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C8CBFB" w14:textId="60FA49E0" w:rsidR="00F23DDA" w:rsidRPr="00DE5765" w:rsidRDefault="00F23DDA" w:rsidP="00F23DDA">
      <w:pPr>
        <w:spacing w:after="240"/>
        <w:jc w:val="center"/>
        <w:rPr>
          <w:b/>
          <w:bCs/>
          <w:color w:val="FFFFFF" w:themeColor="background1"/>
          <w:sz w:val="48"/>
          <w:szCs w:val="48"/>
        </w:rPr>
      </w:pPr>
      <w:r w:rsidRPr="00DE5765">
        <w:rPr>
          <w:noProof/>
          <w:color w:val="000000"/>
        </w:rPr>
        <w:drawing>
          <wp:anchor distT="0" distB="0" distL="114300" distR="114300" simplePos="0" relativeHeight="251658240" behindDoc="1" locked="0" layoutInCell="1" allowOverlap="1" wp14:anchorId="7C3BBF4A" wp14:editId="75090468">
            <wp:simplePos x="0" y="0"/>
            <wp:positionH relativeFrom="column">
              <wp:posOffset>-977900</wp:posOffset>
            </wp:positionH>
            <wp:positionV relativeFrom="paragraph">
              <wp:posOffset>-938530</wp:posOffset>
            </wp:positionV>
            <wp:extent cx="7645268" cy="10730230"/>
            <wp:effectExtent l="0" t="0" r="635" b="127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_bl_talkingshop1.jpg"/>
                    <pic:cNvPicPr/>
                  </pic:nvPicPr>
                  <pic:blipFill rotWithShape="1">
                    <a:blip r:embed="rId8">
                      <a:extLst>
                        <a:ext uri="{28A0092B-C50C-407E-A947-70E740481C1C}">
                          <a14:useLocalDpi xmlns:a14="http://schemas.microsoft.com/office/drawing/2010/main" val="0"/>
                        </a:ext>
                      </a:extLst>
                    </a:blip>
                    <a:srcRect l="6025" r="56144"/>
                    <a:stretch/>
                  </pic:blipFill>
                  <pic:spPr bwMode="auto">
                    <a:xfrm>
                      <a:off x="0" y="0"/>
                      <a:ext cx="7645268" cy="107302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E5765">
        <w:rPr>
          <w:color w:val="000000"/>
        </w:rPr>
        <w:br/>
      </w:r>
      <w:r w:rsidRPr="00DE5765">
        <w:rPr>
          <w:noProof/>
          <w:color w:val="000000"/>
        </w:rPr>
        <w:drawing>
          <wp:inline distT="0" distB="0" distL="0" distR="0" wp14:anchorId="7D4E62E6" wp14:editId="4E38002A">
            <wp:extent cx="6038215" cy="1727076"/>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esco_Logo.png"/>
                    <pic:cNvPicPr/>
                  </pic:nvPicPr>
                  <pic:blipFill>
                    <a:blip r:embed="rId9">
                      <a:extLst>
                        <a:ext uri="{28A0092B-C50C-407E-A947-70E740481C1C}">
                          <a14:useLocalDpi xmlns:a14="http://schemas.microsoft.com/office/drawing/2010/main" val="0"/>
                        </a:ext>
                      </a:extLst>
                    </a:blip>
                    <a:stretch>
                      <a:fillRect/>
                    </a:stretch>
                  </pic:blipFill>
                  <pic:spPr>
                    <a:xfrm>
                      <a:off x="0" y="0"/>
                      <a:ext cx="6150529" cy="1759201"/>
                    </a:xfrm>
                    <a:prstGeom prst="rect">
                      <a:avLst/>
                    </a:prstGeom>
                  </pic:spPr>
                </pic:pic>
              </a:graphicData>
            </a:graphic>
          </wp:inline>
        </w:drawing>
      </w:r>
      <w:r w:rsidRPr="00DE5765">
        <w:rPr>
          <w:color w:val="000000"/>
        </w:rPr>
        <w:br/>
      </w:r>
      <w:r w:rsidRPr="00DE5765">
        <w:rPr>
          <w:color w:val="000000"/>
        </w:rPr>
        <w:br/>
      </w:r>
      <w:r w:rsidRPr="00DE5765">
        <w:rPr>
          <w:color w:val="000000"/>
        </w:rPr>
        <w:br/>
      </w:r>
      <w:r w:rsidRPr="00DE5765">
        <w:rPr>
          <w:b/>
          <w:bCs/>
          <w:color w:val="FFFFFF" w:themeColor="background1"/>
          <w:sz w:val="48"/>
          <w:szCs w:val="48"/>
        </w:rPr>
        <w:t>A PRESTCOM and SWOT Analysis of Tesco UK</w:t>
      </w:r>
    </w:p>
    <w:p w14:paraId="24218237" w14:textId="348D3B44" w:rsidR="00F23DDA" w:rsidRPr="00DE5765" w:rsidRDefault="00F23DDA" w:rsidP="00F23DDA">
      <w:pPr>
        <w:spacing w:after="240"/>
        <w:jc w:val="center"/>
        <w:rPr>
          <w:b/>
          <w:bCs/>
          <w:color w:val="FFFFFF" w:themeColor="background1"/>
          <w:sz w:val="48"/>
          <w:szCs w:val="48"/>
        </w:rPr>
      </w:pPr>
    </w:p>
    <w:p w14:paraId="556D8FB6" w14:textId="77777777" w:rsidR="00C137A1" w:rsidRPr="00DE5765" w:rsidRDefault="00C137A1" w:rsidP="00F23DDA">
      <w:pPr>
        <w:spacing w:after="240"/>
        <w:jc w:val="center"/>
        <w:rPr>
          <w:b/>
          <w:bCs/>
          <w:color w:val="FFFFFF" w:themeColor="background1"/>
          <w:sz w:val="48"/>
          <w:szCs w:val="48"/>
        </w:rPr>
      </w:pPr>
    </w:p>
    <w:p w14:paraId="7B3972F0" w14:textId="65FB57F2" w:rsidR="00F23DDA" w:rsidRPr="00DE5765" w:rsidRDefault="00F23DDA" w:rsidP="0048715A">
      <w:pPr>
        <w:spacing w:after="240"/>
        <w:rPr>
          <w:b/>
          <w:bCs/>
          <w:color w:val="FFFFFF" w:themeColor="background1"/>
          <w:sz w:val="48"/>
          <w:szCs w:val="48"/>
        </w:rPr>
      </w:pPr>
    </w:p>
    <w:p w14:paraId="1FC12E7C" w14:textId="1E20B7BD" w:rsidR="00DE4247" w:rsidRDefault="00DE4247" w:rsidP="00CE050C">
      <w:pPr>
        <w:spacing w:after="240"/>
        <w:jc w:val="center"/>
        <w:rPr>
          <w:b/>
          <w:bCs/>
          <w:color w:val="FFFFFF" w:themeColor="background1"/>
          <w:sz w:val="36"/>
          <w:szCs w:val="36"/>
        </w:rPr>
      </w:pPr>
    </w:p>
    <w:p w14:paraId="68358F85" w14:textId="69CFD48E" w:rsidR="00CE050C" w:rsidRDefault="00CE050C" w:rsidP="00CE050C">
      <w:pPr>
        <w:spacing w:after="240"/>
        <w:jc w:val="center"/>
        <w:rPr>
          <w:b/>
          <w:bCs/>
          <w:color w:val="FFFFFF" w:themeColor="background1"/>
          <w:sz w:val="36"/>
          <w:szCs w:val="36"/>
        </w:rPr>
      </w:pPr>
    </w:p>
    <w:p w14:paraId="651A335C" w14:textId="39314037" w:rsidR="00CE050C" w:rsidRDefault="00CE050C" w:rsidP="00CE050C">
      <w:pPr>
        <w:spacing w:after="240"/>
        <w:jc w:val="center"/>
        <w:rPr>
          <w:b/>
          <w:bCs/>
          <w:color w:val="FFFFFF" w:themeColor="background1"/>
          <w:sz w:val="36"/>
          <w:szCs w:val="36"/>
        </w:rPr>
      </w:pPr>
    </w:p>
    <w:p w14:paraId="3179581F" w14:textId="17366472" w:rsidR="00CE050C" w:rsidRDefault="00CE050C" w:rsidP="00CE050C">
      <w:pPr>
        <w:spacing w:after="240"/>
        <w:jc w:val="center"/>
        <w:rPr>
          <w:b/>
          <w:bCs/>
          <w:color w:val="FFFFFF" w:themeColor="background1"/>
          <w:sz w:val="36"/>
          <w:szCs w:val="36"/>
        </w:rPr>
      </w:pPr>
    </w:p>
    <w:p w14:paraId="1CB83252" w14:textId="047DDCA0" w:rsidR="00CE050C" w:rsidRPr="00DE5765" w:rsidRDefault="00CE050C" w:rsidP="00CE050C">
      <w:pPr>
        <w:spacing w:after="240"/>
        <w:jc w:val="center"/>
        <w:rPr>
          <w:b/>
          <w:bCs/>
          <w:color w:val="FFFFFF" w:themeColor="background1"/>
          <w:sz w:val="36"/>
          <w:szCs w:val="36"/>
        </w:rPr>
      </w:pPr>
    </w:p>
    <w:p w14:paraId="602C9348" w14:textId="77777777" w:rsidR="0048715A" w:rsidRDefault="0048715A" w:rsidP="00DE5765">
      <w:pPr>
        <w:spacing w:line="276" w:lineRule="auto"/>
        <w:jc w:val="both"/>
        <w:rPr>
          <w:b/>
          <w:bCs/>
          <w:color w:val="0003FF"/>
          <w:sz w:val="28"/>
          <w:szCs w:val="28"/>
        </w:rPr>
      </w:pPr>
    </w:p>
    <w:p w14:paraId="10FCC239" w14:textId="77777777" w:rsidR="0048715A" w:rsidRDefault="0048715A" w:rsidP="00DE5765">
      <w:pPr>
        <w:spacing w:line="276" w:lineRule="auto"/>
        <w:jc w:val="both"/>
        <w:rPr>
          <w:b/>
          <w:bCs/>
          <w:color w:val="0003FF"/>
          <w:sz w:val="28"/>
          <w:szCs w:val="28"/>
        </w:rPr>
      </w:pPr>
    </w:p>
    <w:p w14:paraId="46E1C970" w14:textId="479BD864" w:rsidR="0048715A" w:rsidRDefault="0048715A" w:rsidP="00DE5765">
      <w:pPr>
        <w:spacing w:line="276" w:lineRule="auto"/>
        <w:jc w:val="both"/>
        <w:rPr>
          <w:b/>
          <w:bCs/>
          <w:color w:val="0003FF"/>
          <w:sz w:val="28"/>
          <w:szCs w:val="28"/>
        </w:rPr>
      </w:pPr>
    </w:p>
    <w:p w14:paraId="2B9F6C14" w14:textId="627832E6" w:rsidR="0048715A" w:rsidRDefault="0048715A" w:rsidP="00DE5765">
      <w:pPr>
        <w:spacing w:line="276" w:lineRule="auto"/>
        <w:jc w:val="both"/>
        <w:rPr>
          <w:b/>
          <w:bCs/>
          <w:color w:val="0003FF"/>
          <w:sz w:val="28"/>
          <w:szCs w:val="28"/>
        </w:rPr>
      </w:pPr>
    </w:p>
    <w:p w14:paraId="38459492" w14:textId="7C57D0B3" w:rsidR="00C137A1" w:rsidRDefault="00C137A1" w:rsidP="00DE5765">
      <w:pPr>
        <w:spacing w:line="276" w:lineRule="auto"/>
        <w:jc w:val="both"/>
        <w:rPr>
          <w:b/>
          <w:bCs/>
          <w:color w:val="0003FF"/>
          <w:sz w:val="28"/>
          <w:szCs w:val="28"/>
        </w:rPr>
      </w:pPr>
    </w:p>
    <w:p w14:paraId="4FEE5B23" w14:textId="062B2E27" w:rsidR="00C137A1" w:rsidRDefault="00C137A1" w:rsidP="00DE5765">
      <w:pPr>
        <w:spacing w:line="276" w:lineRule="auto"/>
        <w:jc w:val="both"/>
        <w:rPr>
          <w:b/>
          <w:bCs/>
          <w:color w:val="0003FF"/>
          <w:sz w:val="28"/>
          <w:szCs w:val="28"/>
        </w:rPr>
      </w:pPr>
    </w:p>
    <w:p w14:paraId="419638E1" w14:textId="3B10D7BF" w:rsidR="00C137A1" w:rsidRDefault="00C137A1" w:rsidP="00DE5765">
      <w:pPr>
        <w:spacing w:line="276" w:lineRule="auto"/>
        <w:jc w:val="both"/>
        <w:rPr>
          <w:b/>
          <w:bCs/>
          <w:color w:val="0003FF"/>
          <w:sz w:val="28"/>
          <w:szCs w:val="28"/>
        </w:rPr>
      </w:pPr>
    </w:p>
    <w:p w14:paraId="1806DB3C" w14:textId="77777777" w:rsidR="00C137A1" w:rsidRDefault="00C137A1" w:rsidP="00DE5765">
      <w:pPr>
        <w:spacing w:line="276" w:lineRule="auto"/>
        <w:jc w:val="both"/>
        <w:rPr>
          <w:b/>
          <w:bCs/>
          <w:color w:val="0003FF"/>
          <w:sz w:val="28"/>
          <w:szCs w:val="28"/>
        </w:rPr>
      </w:pPr>
    </w:p>
    <w:p w14:paraId="4D082B7C" w14:textId="7E72D776" w:rsidR="0048715A" w:rsidRDefault="0048715A" w:rsidP="00DE5765">
      <w:pPr>
        <w:spacing w:line="276" w:lineRule="auto"/>
        <w:jc w:val="both"/>
        <w:rPr>
          <w:b/>
          <w:bCs/>
          <w:color w:val="0003FF"/>
          <w:sz w:val="28"/>
          <w:szCs w:val="28"/>
        </w:rPr>
      </w:pPr>
    </w:p>
    <w:p w14:paraId="1377DB60" w14:textId="6F94A966" w:rsidR="00EE2A09" w:rsidRPr="00DE5765" w:rsidRDefault="00C137A1" w:rsidP="00DE5765">
      <w:pPr>
        <w:spacing w:line="276" w:lineRule="auto"/>
        <w:jc w:val="both"/>
        <w:rPr>
          <w:b/>
          <w:bCs/>
          <w:color w:val="000000"/>
        </w:rPr>
      </w:pPr>
      <w:r w:rsidRPr="00DE5765">
        <w:rPr>
          <w:b/>
          <w:bCs/>
          <w:noProof/>
          <w:color w:val="0003FF"/>
          <w:sz w:val="28"/>
          <w:szCs w:val="28"/>
        </w:rPr>
        <w:lastRenderedPageBreak/>
        <w:drawing>
          <wp:anchor distT="0" distB="0" distL="114300" distR="114300" simplePos="0" relativeHeight="251659264" behindDoc="1" locked="0" layoutInCell="1" allowOverlap="1" wp14:anchorId="08D832A2" wp14:editId="23F3529C">
            <wp:simplePos x="0" y="0"/>
            <wp:positionH relativeFrom="column">
              <wp:posOffset>-1916178</wp:posOffset>
            </wp:positionH>
            <wp:positionV relativeFrom="paragraph">
              <wp:posOffset>-1163320</wp:posOffset>
            </wp:positionV>
            <wp:extent cx="9093200" cy="1120361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59656_Tesco_0001.jpg"/>
                    <pic:cNvPicPr/>
                  </pic:nvPicPr>
                  <pic:blipFill rotWithShape="1">
                    <a:blip r:embed="rId10">
                      <a:alphaModFix amt="50000"/>
                      <a:extLst>
                        <a:ext uri="{28A0092B-C50C-407E-A947-70E740481C1C}">
                          <a14:useLocalDpi xmlns:a14="http://schemas.microsoft.com/office/drawing/2010/main" val="0"/>
                        </a:ext>
                      </a:extLst>
                    </a:blip>
                    <a:srcRect l="3548" t="-1769" r="29047" b="8490"/>
                    <a:stretch/>
                  </pic:blipFill>
                  <pic:spPr bwMode="auto">
                    <a:xfrm>
                      <a:off x="0" y="0"/>
                      <a:ext cx="9093200" cy="112036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E2A09" w:rsidRPr="00DE5765">
        <w:rPr>
          <w:b/>
          <w:bCs/>
          <w:color w:val="0003FF"/>
          <w:sz w:val="28"/>
          <w:szCs w:val="28"/>
        </w:rPr>
        <w:t>Executive</w:t>
      </w:r>
      <w:r w:rsidR="00EE2A09" w:rsidRPr="00DE5765">
        <w:rPr>
          <w:b/>
          <w:bCs/>
          <w:color w:val="000000"/>
          <w:sz w:val="28"/>
          <w:szCs w:val="28"/>
        </w:rPr>
        <w:t xml:space="preserve"> </w:t>
      </w:r>
      <w:r w:rsidR="00EE2A09" w:rsidRPr="00DE5765">
        <w:rPr>
          <w:b/>
          <w:bCs/>
          <w:color w:val="0003FF"/>
          <w:sz w:val="28"/>
          <w:szCs w:val="28"/>
        </w:rPr>
        <w:t>Summary</w:t>
      </w:r>
      <w:r w:rsidR="00D8012D" w:rsidRPr="00DE5765">
        <w:rPr>
          <w:b/>
          <w:bCs/>
          <w:color w:val="FF0000"/>
        </w:rPr>
        <w:t>.</w:t>
      </w:r>
    </w:p>
    <w:p w14:paraId="0FFAF1C5" w14:textId="4D1B1116" w:rsidR="00D8012D" w:rsidRPr="00DE5765" w:rsidRDefault="00D8012D" w:rsidP="00DE5765">
      <w:pPr>
        <w:spacing w:line="276" w:lineRule="auto"/>
        <w:jc w:val="both"/>
        <w:rPr>
          <w:b/>
          <w:bCs/>
          <w:color w:val="000000"/>
        </w:rPr>
      </w:pPr>
    </w:p>
    <w:p w14:paraId="7CA0C176" w14:textId="60939AFB" w:rsidR="00EE2A09" w:rsidRPr="00DE5765" w:rsidRDefault="00EE2A09" w:rsidP="00DE5765">
      <w:pPr>
        <w:spacing w:after="240" w:line="360" w:lineRule="auto"/>
        <w:jc w:val="both"/>
        <w:rPr>
          <w:b/>
          <w:bCs/>
          <w:color w:val="000000" w:themeColor="text1"/>
        </w:rPr>
      </w:pPr>
      <w:r w:rsidRPr="00DE5765">
        <w:rPr>
          <w:b/>
          <w:bCs/>
          <w:color w:val="000000" w:themeColor="text1"/>
        </w:rPr>
        <w:t>The purpose of this report is to see if Tesco UK as a business if feasible by examining all factors that affect its failure or success. Numerous factors decide and affect an organizational environment which should be recognised, grasped and analysed by the business in order to achieve the best performance.</w:t>
      </w:r>
      <w:r w:rsidR="00D7277E">
        <w:rPr>
          <w:b/>
          <w:bCs/>
          <w:color w:val="000000" w:themeColor="text1"/>
        </w:rPr>
        <w:t xml:space="preserve"> This report </w:t>
      </w:r>
      <w:r w:rsidR="00034724">
        <w:rPr>
          <w:b/>
          <w:bCs/>
          <w:color w:val="000000" w:themeColor="text1"/>
        </w:rPr>
        <w:t>has been</w:t>
      </w:r>
      <w:r w:rsidR="00D7277E">
        <w:rPr>
          <w:b/>
          <w:bCs/>
          <w:color w:val="000000" w:themeColor="text1"/>
        </w:rPr>
        <w:t xml:space="preserve"> divided into several sections.</w:t>
      </w:r>
      <w:r w:rsidRPr="00DE5765">
        <w:rPr>
          <w:b/>
          <w:bCs/>
          <w:color w:val="000000" w:themeColor="text1"/>
        </w:rPr>
        <w:t xml:space="preserve"> </w:t>
      </w:r>
    </w:p>
    <w:p w14:paraId="3E2AD97B" w14:textId="0E9FB6ED" w:rsidR="00EE2A09" w:rsidRPr="00DE5765" w:rsidRDefault="00EE2A09" w:rsidP="00DE5765">
      <w:pPr>
        <w:spacing w:after="240" w:line="360" w:lineRule="auto"/>
        <w:jc w:val="both"/>
        <w:rPr>
          <w:b/>
          <w:bCs/>
          <w:color w:val="000000" w:themeColor="text1"/>
        </w:rPr>
      </w:pPr>
      <w:r w:rsidRPr="00DE5765">
        <w:rPr>
          <w:b/>
          <w:bCs/>
          <w:color w:val="000000" w:themeColor="text1"/>
        </w:rPr>
        <w:t xml:space="preserve">Firstly, a PRESTCOM analysis has been carried out on Tesco UK to obtains the factors that affect its organizational environment. Through the use of secondary research, the report not only highlights trends and factors affecting Tesco, but a full analysis of their current market situation. </w:t>
      </w:r>
    </w:p>
    <w:p w14:paraId="0CE62937" w14:textId="15C272A1" w:rsidR="00EE2A09" w:rsidRPr="00DE5765" w:rsidRDefault="00EE2A09" w:rsidP="00DE5765">
      <w:pPr>
        <w:spacing w:after="240" w:line="360" w:lineRule="auto"/>
        <w:jc w:val="both"/>
        <w:rPr>
          <w:b/>
          <w:bCs/>
          <w:color w:val="000000" w:themeColor="text1"/>
        </w:rPr>
      </w:pPr>
      <w:r w:rsidRPr="00DE5765">
        <w:rPr>
          <w:b/>
          <w:bCs/>
          <w:color w:val="000000" w:themeColor="text1"/>
        </w:rPr>
        <w:t xml:space="preserve">The second section of the report presents an effective approach to dealing with the strength and weaknesses in Tesco’s environment, that offers opportunities and pose threats. Followed by the understanding of what the company can gain when opportunities meet strengths and weakness meet threats. </w:t>
      </w:r>
    </w:p>
    <w:p w14:paraId="34DAFB06" w14:textId="0C0FEAF3" w:rsidR="00EE2A09" w:rsidRPr="00DE5765" w:rsidRDefault="00EE2A09" w:rsidP="00DE5765">
      <w:pPr>
        <w:spacing w:line="360" w:lineRule="auto"/>
        <w:rPr>
          <w:b/>
          <w:bCs/>
          <w:color w:val="000000" w:themeColor="text1"/>
        </w:rPr>
      </w:pPr>
      <w:r w:rsidRPr="00DE5765">
        <w:rPr>
          <w:b/>
          <w:bCs/>
          <w:color w:val="000000" w:themeColor="text1"/>
        </w:rPr>
        <w:t xml:space="preserve">The report not only highlights how Tesco UK can develop further, but gives an insight into the business, accompanied by list of strategies that Tesco can execute to better their business. </w:t>
      </w:r>
      <w:r w:rsidRPr="00DE5765">
        <w:rPr>
          <w:b/>
          <w:bCs/>
          <w:color w:val="000000" w:themeColor="text1"/>
        </w:rPr>
        <w:br/>
      </w:r>
      <w:r w:rsidRPr="00DE5765">
        <w:rPr>
          <w:b/>
          <w:bCs/>
          <w:color w:val="000000" w:themeColor="text1"/>
        </w:rPr>
        <w:br/>
      </w:r>
    </w:p>
    <w:p w14:paraId="684EF58F" w14:textId="0F8107D2" w:rsidR="00EE2A09" w:rsidRPr="00DE5765" w:rsidRDefault="00EE2A09" w:rsidP="00F23DDA">
      <w:pPr>
        <w:rPr>
          <w:b/>
          <w:bCs/>
          <w:color w:val="000000" w:themeColor="text1"/>
        </w:rPr>
      </w:pPr>
    </w:p>
    <w:p w14:paraId="09FF73F0" w14:textId="77777777" w:rsidR="00EE2A09" w:rsidRPr="00DE5765" w:rsidRDefault="00EE2A09" w:rsidP="00F23DDA">
      <w:pPr>
        <w:rPr>
          <w:b/>
          <w:bCs/>
          <w:color w:val="000000" w:themeColor="text1"/>
        </w:rPr>
      </w:pPr>
    </w:p>
    <w:p w14:paraId="721868FB" w14:textId="38D4124C" w:rsidR="00EE2A09" w:rsidRPr="00DE5765" w:rsidRDefault="00EE2A09" w:rsidP="00F23DDA">
      <w:pPr>
        <w:rPr>
          <w:b/>
          <w:bCs/>
          <w:color w:val="000000"/>
        </w:rPr>
      </w:pPr>
    </w:p>
    <w:p w14:paraId="303D2A0B" w14:textId="0C8E54ED" w:rsidR="00EE2A09" w:rsidRPr="00DE5765" w:rsidRDefault="00EE2A09" w:rsidP="00F23DDA">
      <w:pPr>
        <w:rPr>
          <w:b/>
          <w:bCs/>
          <w:color w:val="000000"/>
        </w:rPr>
      </w:pPr>
    </w:p>
    <w:p w14:paraId="71D1FD40" w14:textId="269094D8" w:rsidR="00EE2A09" w:rsidRPr="00DE5765" w:rsidRDefault="00EE2A09" w:rsidP="00F23DDA">
      <w:pPr>
        <w:rPr>
          <w:b/>
          <w:bCs/>
          <w:color w:val="000000"/>
        </w:rPr>
      </w:pPr>
    </w:p>
    <w:p w14:paraId="751257B6" w14:textId="77777777" w:rsidR="00EE2A09" w:rsidRPr="00DE5765" w:rsidRDefault="00EE2A09" w:rsidP="00F23DDA">
      <w:pPr>
        <w:rPr>
          <w:b/>
          <w:bCs/>
          <w:color w:val="000000"/>
        </w:rPr>
      </w:pPr>
    </w:p>
    <w:p w14:paraId="4EAF1BEB" w14:textId="77777777" w:rsidR="00EE2A09" w:rsidRPr="00DE5765" w:rsidRDefault="00EE2A09" w:rsidP="00F23DDA">
      <w:pPr>
        <w:rPr>
          <w:b/>
          <w:bCs/>
          <w:color w:val="000000"/>
        </w:rPr>
      </w:pPr>
    </w:p>
    <w:p w14:paraId="4FA1FEA1" w14:textId="0C4B8B4F" w:rsidR="00EE2A09" w:rsidRPr="00DE5765" w:rsidRDefault="00EE2A09" w:rsidP="00F23DDA">
      <w:pPr>
        <w:rPr>
          <w:b/>
          <w:bCs/>
          <w:color w:val="000000"/>
        </w:rPr>
      </w:pPr>
    </w:p>
    <w:p w14:paraId="13B41B34" w14:textId="77777777" w:rsidR="00EE2A09" w:rsidRPr="00DE5765" w:rsidRDefault="00EE2A09" w:rsidP="00F23DDA">
      <w:pPr>
        <w:rPr>
          <w:b/>
          <w:bCs/>
          <w:color w:val="000000"/>
        </w:rPr>
      </w:pPr>
    </w:p>
    <w:p w14:paraId="10540F70" w14:textId="516919A6" w:rsidR="00EE2A09" w:rsidRPr="00DE5765" w:rsidRDefault="00EE2A09" w:rsidP="00F23DDA">
      <w:pPr>
        <w:rPr>
          <w:b/>
          <w:bCs/>
          <w:color w:val="000000"/>
        </w:rPr>
      </w:pPr>
    </w:p>
    <w:p w14:paraId="6801A764" w14:textId="77777777" w:rsidR="00EE2A09" w:rsidRPr="00DE5765" w:rsidRDefault="00EE2A09" w:rsidP="00F23DDA">
      <w:pPr>
        <w:rPr>
          <w:b/>
          <w:bCs/>
          <w:color w:val="000000"/>
        </w:rPr>
      </w:pPr>
    </w:p>
    <w:p w14:paraId="15B564CE" w14:textId="77777777" w:rsidR="00EE2A09" w:rsidRPr="00DE5765" w:rsidRDefault="00EE2A09" w:rsidP="00F23DDA">
      <w:pPr>
        <w:rPr>
          <w:b/>
          <w:bCs/>
          <w:color w:val="000000"/>
        </w:rPr>
      </w:pPr>
    </w:p>
    <w:p w14:paraId="1F3178D9" w14:textId="77777777" w:rsidR="00DE5765" w:rsidRDefault="00DE5765" w:rsidP="00F23DDA">
      <w:pPr>
        <w:rPr>
          <w:b/>
          <w:bCs/>
          <w:color w:val="000000"/>
        </w:rPr>
      </w:pPr>
    </w:p>
    <w:p w14:paraId="79E5EB69" w14:textId="3B90B1E3" w:rsidR="00DE4247" w:rsidRDefault="00DE4247" w:rsidP="00F23DDA">
      <w:pPr>
        <w:rPr>
          <w:b/>
          <w:bCs/>
          <w:color w:val="000000"/>
        </w:rPr>
      </w:pPr>
    </w:p>
    <w:p w14:paraId="39052E4D" w14:textId="16CE1BD6" w:rsidR="00DE5765" w:rsidRDefault="00DE5765" w:rsidP="00F23DDA">
      <w:pPr>
        <w:rPr>
          <w:b/>
          <w:bCs/>
          <w:color w:val="000000"/>
        </w:rPr>
      </w:pPr>
    </w:p>
    <w:p w14:paraId="7C0EAEBD" w14:textId="5A528C3C" w:rsidR="00DE5765" w:rsidRDefault="00DE5765" w:rsidP="00F23DDA">
      <w:pPr>
        <w:rPr>
          <w:b/>
          <w:bCs/>
          <w:color w:val="000000"/>
        </w:rPr>
      </w:pPr>
    </w:p>
    <w:p w14:paraId="2BDAB224" w14:textId="33815CEE" w:rsidR="00DE5765" w:rsidRDefault="00DE5765" w:rsidP="00F23DDA">
      <w:pPr>
        <w:rPr>
          <w:b/>
          <w:bCs/>
          <w:color w:val="000000"/>
        </w:rPr>
      </w:pPr>
    </w:p>
    <w:p w14:paraId="11A8E12E" w14:textId="77777777" w:rsidR="00C137A1" w:rsidRDefault="00C137A1" w:rsidP="00F23DDA">
      <w:pPr>
        <w:rPr>
          <w:b/>
          <w:bCs/>
          <w:color w:val="000000"/>
        </w:rPr>
      </w:pPr>
    </w:p>
    <w:p w14:paraId="43B74CC6" w14:textId="73A443A5" w:rsidR="00C137A1" w:rsidRDefault="001F633C" w:rsidP="00F23DDA">
      <w:pPr>
        <w:rPr>
          <w:b/>
          <w:bCs/>
          <w:color w:val="000000"/>
        </w:rPr>
      </w:pPr>
      <w:r w:rsidRPr="00DE5765">
        <w:rPr>
          <w:b/>
          <w:bCs/>
          <w:noProof/>
          <w:color w:val="000000"/>
        </w:rPr>
        <w:lastRenderedPageBreak/>
        <mc:AlternateContent>
          <mc:Choice Requires="wps">
            <w:drawing>
              <wp:anchor distT="0" distB="0" distL="114300" distR="114300" simplePos="0" relativeHeight="251660288" behindDoc="1" locked="0" layoutInCell="1" allowOverlap="1" wp14:anchorId="70C12002" wp14:editId="2B5BA6F1">
                <wp:simplePos x="0" y="0"/>
                <wp:positionH relativeFrom="column">
                  <wp:posOffset>-901700</wp:posOffset>
                </wp:positionH>
                <wp:positionV relativeFrom="paragraph">
                  <wp:posOffset>-929640</wp:posOffset>
                </wp:positionV>
                <wp:extent cx="7594600" cy="10807700"/>
                <wp:effectExtent l="0" t="0" r="12700" b="12700"/>
                <wp:wrapNone/>
                <wp:docPr id="10" name="Rectangle 10"/>
                <wp:cNvGraphicFramePr/>
                <a:graphic xmlns:a="http://schemas.openxmlformats.org/drawingml/2006/main">
                  <a:graphicData uri="http://schemas.microsoft.com/office/word/2010/wordprocessingShape">
                    <wps:wsp>
                      <wps:cNvSpPr/>
                      <wps:spPr>
                        <a:xfrm>
                          <a:off x="0" y="0"/>
                          <a:ext cx="7594600" cy="10807700"/>
                        </a:xfrm>
                        <a:prstGeom prst="rect">
                          <a:avLst/>
                        </a:prstGeom>
                        <a:solidFill>
                          <a:srgbClr val="0003FF">
                            <a:alpha val="83000"/>
                          </a:srgb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92A1E52" w14:textId="44BDD142" w:rsidR="00E936C1" w:rsidRDefault="00E936C1" w:rsidP="002C711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C12002" id="Rectangle 10" o:spid="_x0000_s1026" style="position:absolute;margin-left:-71pt;margin-top:-73.2pt;width:598pt;height:85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" fillcolor="#0003ff" strokecolor="#1f3763 [1604]" strokeweight="1pt">
                <v:fill opacity="54484f"/>
                <v:textbox>
                  <w:txbxContent>
                    <w:p w14:paraId="592A1E52" w14:textId="44BDD142" w:rsidR="00E936C1" w:rsidRDefault="00E936C1" w:rsidP="002C711A">
                      <w:pPr>
                        <w:jc w:val="center"/>
                      </w:pPr>
                    </w:p>
                  </w:txbxContent>
                </v:textbox>
              </v:rect>
            </w:pict>
          </mc:Fallback>
        </mc:AlternateContent>
      </w:r>
    </w:p>
    <w:p w14:paraId="719B0091" w14:textId="220D4F34" w:rsidR="00DE5765" w:rsidRPr="00DE5765" w:rsidRDefault="00DE5765" w:rsidP="00F23DDA">
      <w:pPr>
        <w:rPr>
          <w:b/>
          <w:bCs/>
          <w:color w:val="000000"/>
        </w:rPr>
      </w:pPr>
    </w:p>
    <w:p w14:paraId="6DFFC51F" w14:textId="590752A6" w:rsidR="00D8012D" w:rsidRPr="00DE5765" w:rsidRDefault="00DE4247" w:rsidP="00DE5765">
      <w:pPr>
        <w:spacing w:line="360" w:lineRule="auto"/>
        <w:rPr>
          <w:b/>
          <w:bCs/>
          <w:color w:val="FF0000"/>
          <w:sz w:val="28"/>
          <w:szCs w:val="28"/>
        </w:rPr>
      </w:pPr>
      <w:r w:rsidRPr="00DE5765">
        <w:rPr>
          <w:b/>
          <w:bCs/>
          <w:color w:val="FFFFFF" w:themeColor="background1"/>
          <w:sz w:val="28"/>
          <w:szCs w:val="28"/>
        </w:rPr>
        <w:t xml:space="preserve">Table of </w:t>
      </w:r>
      <w:r w:rsidR="008F12D6" w:rsidRPr="00DE5765">
        <w:rPr>
          <w:b/>
          <w:bCs/>
          <w:color w:val="FFFFFF" w:themeColor="background1"/>
          <w:sz w:val="28"/>
          <w:szCs w:val="28"/>
        </w:rPr>
        <w:t>Contents</w:t>
      </w:r>
      <w:r w:rsidR="008F12D6" w:rsidRPr="00DE5765">
        <w:rPr>
          <w:b/>
          <w:bCs/>
          <w:color w:val="FF0000"/>
          <w:sz w:val="28"/>
          <w:szCs w:val="28"/>
        </w:rPr>
        <w:t>.</w:t>
      </w:r>
    </w:p>
    <w:p w14:paraId="7C92B6FC" w14:textId="79127D49" w:rsidR="008F12D6" w:rsidRPr="00DE5765" w:rsidRDefault="008F12D6" w:rsidP="00DE5765">
      <w:pPr>
        <w:spacing w:line="360" w:lineRule="auto"/>
        <w:rPr>
          <w:b/>
          <w:bCs/>
          <w:color w:val="FF0000"/>
        </w:rPr>
      </w:pPr>
    </w:p>
    <w:p w14:paraId="69FF574F" w14:textId="2EF0E33B" w:rsidR="008F12D6" w:rsidRPr="00DE5765" w:rsidRDefault="008F12D6" w:rsidP="00DE5765">
      <w:pPr>
        <w:pStyle w:val="ListParagraph"/>
        <w:numPr>
          <w:ilvl w:val="0"/>
          <w:numId w:val="48"/>
        </w:numPr>
        <w:spacing w:line="360" w:lineRule="auto"/>
        <w:rPr>
          <w:b/>
          <w:bCs/>
          <w:color w:val="FFFFFF" w:themeColor="background1"/>
        </w:rPr>
      </w:pPr>
      <w:r w:rsidRPr="00DE5765">
        <w:rPr>
          <w:b/>
          <w:bCs/>
          <w:color w:val="FFFFFF" w:themeColor="background1"/>
        </w:rPr>
        <w:t>Introduction</w:t>
      </w:r>
      <w:r w:rsidR="005073E0">
        <w:rPr>
          <w:b/>
          <w:bCs/>
          <w:color w:val="FFFFFF" w:themeColor="background1"/>
        </w:rPr>
        <w:t>…………………………………………………………………………       4</w:t>
      </w:r>
    </w:p>
    <w:p w14:paraId="4353D4EF" w14:textId="0C101721" w:rsidR="002C711A" w:rsidRPr="00DE5765" w:rsidRDefault="002C711A" w:rsidP="00DE5765">
      <w:pPr>
        <w:pStyle w:val="ListParagraph"/>
        <w:numPr>
          <w:ilvl w:val="0"/>
          <w:numId w:val="48"/>
        </w:numPr>
        <w:spacing w:line="360" w:lineRule="auto"/>
        <w:rPr>
          <w:b/>
          <w:bCs/>
          <w:color w:val="FFFFFF" w:themeColor="background1"/>
        </w:rPr>
      </w:pPr>
      <w:r w:rsidRPr="00DE5765">
        <w:rPr>
          <w:b/>
          <w:bCs/>
          <w:color w:val="FFFFFF" w:themeColor="background1"/>
        </w:rPr>
        <w:t>An analysis of the Marketing Environment Using PRESTCOM and SWOT applied to Tesco UK</w:t>
      </w:r>
      <w:r w:rsidR="005073E0">
        <w:rPr>
          <w:b/>
          <w:bCs/>
          <w:color w:val="FFFFFF" w:themeColor="background1"/>
        </w:rPr>
        <w:t>………………………………………………………………………….       4</w:t>
      </w:r>
    </w:p>
    <w:p w14:paraId="0B99B11A" w14:textId="61B0E261" w:rsidR="002C711A" w:rsidRPr="00DE5765" w:rsidRDefault="002C711A" w:rsidP="00DE5765">
      <w:pPr>
        <w:pStyle w:val="ListParagraph"/>
        <w:numPr>
          <w:ilvl w:val="1"/>
          <w:numId w:val="48"/>
        </w:numPr>
        <w:spacing w:line="360" w:lineRule="auto"/>
        <w:rPr>
          <w:b/>
          <w:bCs/>
          <w:color w:val="FFFFFF" w:themeColor="background1"/>
        </w:rPr>
      </w:pPr>
      <w:r w:rsidRPr="00DE5765">
        <w:rPr>
          <w:b/>
          <w:bCs/>
          <w:color w:val="FFFFFF" w:themeColor="background1"/>
        </w:rPr>
        <w:t>PRESTCOM</w:t>
      </w:r>
      <w:r w:rsidR="005073E0">
        <w:rPr>
          <w:b/>
          <w:bCs/>
          <w:color w:val="FFFFFF" w:themeColor="background1"/>
        </w:rPr>
        <w:t>………………………………………………………………...       4</w:t>
      </w:r>
    </w:p>
    <w:p w14:paraId="3B9BC62A" w14:textId="74683F55" w:rsidR="002C711A" w:rsidRPr="00DE5765" w:rsidRDefault="002C711A" w:rsidP="00DE5765">
      <w:pPr>
        <w:pStyle w:val="ListParagraph"/>
        <w:numPr>
          <w:ilvl w:val="2"/>
          <w:numId w:val="48"/>
        </w:numPr>
        <w:spacing w:line="360" w:lineRule="auto"/>
        <w:rPr>
          <w:b/>
          <w:bCs/>
          <w:color w:val="FFFFFF" w:themeColor="background1"/>
        </w:rPr>
      </w:pPr>
      <w:r w:rsidRPr="00DE5765">
        <w:rPr>
          <w:b/>
          <w:bCs/>
          <w:color w:val="FFFFFF" w:themeColor="background1"/>
        </w:rPr>
        <w:t>Political</w:t>
      </w:r>
      <w:r w:rsidR="005073E0">
        <w:rPr>
          <w:b/>
          <w:bCs/>
          <w:color w:val="FFFFFF" w:themeColor="background1"/>
        </w:rPr>
        <w:t>………………………………………………………</w:t>
      </w:r>
      <w:proofErr w:type="gramStart"/>
      <w:r w:rsidR="005073E0">
        <w:rPr>
          <w:b/>
          <w:bCs/>
          <w:color w:val="FFFFFF" w:themeColor="background1"/>
        </w:rPr>
        <w:t>…..</w:t>
      </w:r>
      <w:proofErr w:type="gramEnd"/>
      <w:r w:rsidR="005073E0">
        <w:rPr>
          <w:b/>
          <w:bCs/>
          <w:color w:val="FFFFFF" w:themeColor="background1"/>
        </w:rPr>
        <w:t xml:space="preserve">     </w:t>
      </w:r>
      <w:r w:rsidR="00BB6B04">
        <w:rPr>
          <w:b/>
          <w:bCs/>
          <w:color w:val="FFFFFF" w:themeColor="background1"/>
        </w:rPr>
        <w:t>4-5</w:t>
      </w:r>
    </w:p>
    <w:p w14:paraId="1062F0BB" w14:textId="30F2D288" w:rsidR="002C711A" w:rsidRPr="00DE5765" w:rsidRDefault="002C711A" w:rsidP="00DE5765">
      <w:pPr>
        <w:pStyle w:val="ListParagraph"/>
        <w:numPr>
          <w:ilvl w:val="2"/>
          <w:numId w:val="48"/>
        </w:numPr>
        <w:spacing w:line="360" w:lineRule="auto"/>
        <w:rPr>
          <w:b/>
          <w:bCs/>
          <w:color w:val="FFFFFF" w:themeColor="background1"/>
        </w:rPr>
      </w:pPr>
      <w:r w:rsidRPr="00DE5765">
        <w:rPr>
          <w:b/>
          <w:bCs/>
          <w:color w:val="FFFFFF" w:themeColor="background1"/>
        </w:rPr>
        <w:t>Regulatory</w:t>
      </w:r>
      <w:r w:rsidR="00BB6B04">
        <w:rPr>
          <w:b/>
          <w:bCs/>
          <w:color w:val="FFFFFF" w:themeColor="background1"/>
        </w:rPr>
        <w:t>……………………………………………………….        5</w:t>
      </w:r>
    </w:p>
    <w:p w14:paraId="42A11680" w14:textId="7C2F7E00" w:rsidR="002C711A" w:rsidRPr="00DE5765" w:rsidRDefault="002C711A" w:rsidP="00DE5765">
      <w:pPr>
        <w:pStyle w:val="ListParagraph"/>
        <w:numPr>
          <w:ilvl w:val="2"/>
          <w:numId w:val="48"/>
        </w:numPr>
        <w:spacing w:line="360" w:lineRule="auto"/>
        <w:rPr>
          <w:b/>
          <w:bCs/>
          <w:color w:val="FFFFFF" w:themeColor="background1"/>
        </w:rPr>
      </w:pPr>
      <w:r w:rsidRPr="00DE5765">
        <w:rPr>
          <w:b/>
          <w:bCs/>
          <w:color w:val="FFFFFF" w:themeColor="background1"/>
        </w:rPr>
        <w:t>Economic</w:t>
      </w:r>
      <w:r w:rsidR="00BB6B04">
        <w:rPr>
          <w:b/>
          <w:bCs/>
          <w:color w:val="FFFFFF" w:themeColor="background1"/>
        </w:rPr>
        <w:t>………………………………………………………...        6</w:t>
      </w:r>
    </w:p>
    <w:p w14:paraId="576F8256" w14:textId="20E1002B" w:rsidR="002C711A" w:rsidRPr="00DE5765" w:rsidRDefault="002C711A" w:rsidP="00DE5765">
      <w:pPr>
        <w:pStyle w:val="ListParagraph"/>
        <w:numPr>
          <w:ilvl w:val="2"/>
          <w:numId w:val="48"/>
        </w:numPr>
        <w:spacing w:line="360" w:lineRule="auto"/>
        <w:rPr>
          <w:b/>
          <w:bCs/>
          <w:color w:val="FFFFFF" w:themeColor="background1"/>
        </w:rPr>
      </w:pPr>
      <w:r w:rsidRPr="00DE5765">
        <w:rPr>
          <w:b/>
          <w:bCs/>
          <w:color w:val="FFFFFF" w:themeColor="background1"/>
        </w:rPr>
        <w:t>Social</w:t>
      </w:r>
      <w:r w:rsidR="00BB6B04">
        <w:rPr>
          <w:b/>
          <w:bCs/>
          <w:color w:val="FFFFFF" w:themeColor="background1"/>
        </w:rPr>
        <w:t>…………………………………………………………….     6-7</w:t>
      </w:r>
    </w:p>
    <w:p w14:paraId="6E157C9D" w14:textId="58FA4BA4" w:rsidR="002C711A" w:rsidRPr="00DE5765" w:rsidRDefault="002C711A" w:rsidP="00DE5765">
      <w:pPr>
        <w:pStyle w:val="ListParagraph"/>
        <w:numPr>
          <w:ilvl w:val="2"/>
          <w:numId w:val="48"/>
        </w:numPr>
        <w:spacing w:line="360" w:lineRule="auto"/>
        <w:rPr>
          <w:b/>
          <w:bCs/>
          <w:color w:val="FFFFFF" w:themeColor="background1"/>
        </w:rPr>
      </w:pPr>
      <w:r w:rsidRPr="00DE5765">
        <w:rPr>
          <w:b/>
          <w:bCs/>
          <w:color w:val="FFFFFF" w:themeColor="background1"/>
        </w:rPr>
        <w:t>Technology</w:t>
      </w:r>
      <w:r w:rsidR="00BB6B04">
        <w:rPr>
          <w:b/>
          <w:bCs/>
          <w:color w:val="FFFFFF" w:themeColor="background1"/>
        </w:rPr>
        <w:t>……………………………………………………….       7</w:t>
      </w:r>
    </w:p>
    <w:p w14:paraId="05B467F5" w14:textId="563C0E38" w:rsidR="002C711A" w:rsidRPr="00DE5765" w:rsidRDefault="002C711A" w:rsidP="00DE5765">
      <w:pPr>
        <w:pStyle w:val="ListParagraph"/>
        <w:numPr>
          <w:ilvl w:val="2"/>
          <w:numId w:val="48"/>
        </w:numPr>
        <w:spacing w:line="360" w:lineRule="auto"/>
        <w:rPr>
          <w:b/>
          <w:bCs/>
          <w:color w:val="FFFFFF" w:themeColor="background1"/>
        </w:rPr>
      </w:pPr>
      <w:r w:rsidRPr="00DE5765">
        <w:rPr>
          <w:b/>
          <w:bCs/>
          <w:color w:val="FFFFFF" w:themeColor="background1"/>
        </w:rPr>
        <w:t>Competitors</w:t>
      </w:r>
      <w:r w:rsidR="00BB6B04">
        <w:rPr>
          <w:b/>
          <w:bCs/>
          <w:color w:val="FFFFFF" w:themeColor="background1"/>
        </w:rPr>
        <w:t xml:space="preserve">……………………………………………………...    7-8     </w:t>
      </w:r>
    </w:p>
    <w:p w14:paraId="4F45BAF9" w14:textId="2EE3049C" w:rsidR="002C711A" w:rsidRPr="00DE5765" w:rsidRDefault="002C711A" w:rsidP="00DE5765">
      <w:pPr>
        <w:pStyle w:val="ListParagraph"/>
        <w:numPr>
          <w:ilvl w:val="2"/>
          <w:numId w:val="48"/>
        </w:numPr>
        <w:spacing w:line="360" w:lineRule="auto"/>
        <w:rPr>
          <w:b/>
          <w:bCs/>
          <w:color w:val="FFFFFF" w:themeColor="background1"/>
        </w:rPr>
      </w:pPr>
      <w:r w:rsidRPr="00DE5765">
        <w:rPr>
          <w:b/>
          <w:bCs/>
          <w:color w:val="FFFFFF" w:themeColor="background1"/>
        </w:rPr>
        <w:t>Organisation</w:t>
      </w:r>
      <w:r w:rsidR="00BB6B04">
        <w:rPr>
          <w:b/>
          <w:bCs/>
          <w:color w:val="FFFFFF" w:themeColor="background1"/>
        </w:rPr>
        <w:t>…………………………………………………</w:t>
      </w:r>
      <w:proofErr w:type="gramStart"/>
      <w:r w:rsidR="00BB6B04">
        <w:rPr>
          <w:b/>
          <w:bCs/>
          <w:color w:val="FFFFFF" w:themeColor="background1"/>
        </w:rPr>
        <w:t>…..</w:t>
      </w:r>
      <w:proofErr w:type="gramEnd"/>
      <w:r w:rsidR="00BB6B04">
        <w:rPr>
          <w:b/>
          <w:bCs/>
          <w:color w:val="FFFFFF" w:themeColor="background1"/>
        </w:rPr>
        <w:t xml:space="preserve">    8-9 </w:t>
      </w:r>
    </w:p>
    <w:p w14:paraId="7FCFC06C" w14:textId="573C4FE0" w:rsidR="002C711A" w:rsidRPr="00DE5765" w:rsidRDefault="002C711A" w:rsidP="00DE5765">
      <w:pPr>
        <w:pStyle w:val="ListParagraph"/>
        <w:numPr>
          <w:ilvl w:val="2"/>
          <w:numId w:val="48"/>
        </w:numPr>
        <w:spacing w:line="360" w:lineRule="auto"/>
        <w:rPr>
          <w:b/>
          <w:bCs/>
          <w:color w:val="FFFFFF" w:themeColor="background1"/>
        </w:rPr>
      </w:pPr>
      <w:r w:rsidRPr="00DE5765">
        <w:rPr>
          <w:b/>
          <w:bCs/>
          <w:color w:val="FFFFFF" w:themeColor="background1"/>
        </w:rPr>
        <w:t>Market</w:t>
      </w:r>
      <w:r w:rsidR="00BB6B04">
        <w:rPr>
          <w:b/>
          <w:bCs/>
          <w:color w:val="FFFFFF" w:themeColor="background1"/>
        </w:rPr>
        <w:t>.……………………………………………………….….   9-10</w:t>
      </w:r>
    </w:p>
    <w:p w14:paraId="69D59CD0" w14:textId="20C67690" w:rsidR="002C711A" w:rsidRPr="00DE5765" w:rsidRDefault="002C711A" w:rsidP="00DE5765">
      <w:pPr>
        <w:pStyle w:val="ListParagraph"/>
        <w:numPr>
          <w:ilvl w:val="0"/>
          <w:numId w:val="48"/>
        </w:numPr>
        <w:spacing w:line="360" w:lineRule="auto"/>
        <w:rPr>
          <w:b/>
          <w:bCs/>
          <w:color w:val="FFFFFF" w:themeColor="background1"/>
        </w:rPr>
      </w:pPr>
      <w:r w:rsidRPr="00DE5765">
        <w:rPr>
          <w:b/>
          <w:bCs/>
          <w:color w:val="FFFFFF" w:themeColor="background1"/>
        </w:rPr>
        <w:t>SWOT</w:t>
      </w:r>
      <w:r w:rsidR="00BB6B04">
        <w:rPr>
          <w:b/>
          <w:bCs/>
          <w:color w:val="FFFFFF" w:themeColor="background1"/>
        </w:rPr>
        <w:t>……………………………………………………………………………….      10</w:t>
      </w:r>
    </w:p>
    <w:p w14:paraId="719A9C58" w14:textId="76D0297B" w:rsidR="002C711A" w:rsidRPr="00DE5765" w:rsidRDefault="00DE4247" w:rsidP="00DE5765">
      <w:pPr>
        <w:pStyle w:val="ListParagraph"/>
        <w:numPr>
          <w:ilvl w:val="1"/>
          <w:numId w:val="48"/>
        </w:numPr>
        <w:spacing w:line="360" w:lineRule="auto"/>
        <w:rPr>
          <w:b/>
          <w:bCs/>
          <w:color w:val="FFFFFF" w:themeColor="background1"/>
        </w:rPr>
      </w:pPr>
      <w:r w:rsidRPr="00DE5765">
        <w:rPr>
          <w:b/>
          <w:bCs/>
          <w:color w:val="FFFFFF" w:themeColor="background1"/>
        </w:rPr>
        <w:t>Ranking</w:t>
      </w:r>
      <w:r w:rsidR="00BB6B04">
        <w:rPr>
          <w:b/>
          <w:bCs/>
          <w:color w:val="FFFFFF" w:themeColor="background1"/>
        </w:rPr>
        <w:t>…………………………………………………………………</w:t>
      </w:r>
      <w:proofErr w:type="gramStart"/>
      <w:r w:rsidR="00BB6B04">
        <w:rPr>
          <w:b/>
          <w:bCs/>
          <w:color w:val="FFFFFF" w:themeColor="background1"/>
        </w:rPr>
        <w:t>…..</w:t>
      </w:r>
      <w:proofErr w:type="gramEnd"/>
      <w:r w:rsidR="00BB6B04">
        <w:rPr>
          <w:b/>
          <w:bCs/>
          <w:color w:val="FFFFFF" w:themeColor="background1"/>
        </w:rPr>
        <w:t xml:space="preserve"> 10-11</w:t>
      </w:r>
    </w:p>
    <w:p w14:paraId="047AEABA" w14:textId="1E381A4F" w:rsidR="00DE4247" w:rsidRPr="00DE5765" w:rsidRDefault="00DE4247" w:rsidP="00DE5765">
      <w:pPr>
        <w:pStyle w:val="ListParagraph"/>
        <w:numPr>
          <w:ilvl w:val="1"/>
          <w:numId w:val="48"/>
        </w:numPr>
        <w:spacing w:line="360" w:lineRule="auto"/>
        <w:rPr>
          <w:b/>
          <w:bCs/>
          <w:color w:val="FFFFFF" w:themeColor="background1"/>
        </w:rPr>
      </w:pPr>
      <w:r w:rsidRPr="00DE5765">
        <w:rPr>
          <w:b/>
          <w:bCs/>
          <w:color w:val="FFFFFF" w:themeColor="background1"/>
        </w:rPr>
        <w:t>Matching</w:t>
      </w:r>
      <w:r w:rsidR="00BB6B04">
        <w:rPr>
          <w:b/>
          <w:bCs/>
          <w:color w:val="FFFFFF" w:themeColor="background1"/>
        </w:rPr>
        <w:t>……………………………………</w:t>
      </w:r>
      <w:bookmarkStart w:id="0" w:name="_GoBack"/>
      <w:bookmarkEnd w:id="0"/>
      <w:r w:rsidR="00BB6B04">
        <w:rPr>
          <w:b/>
          <w:bCs/>
          <w:color w:val="FFFFFF" w:themeColor="background1"/>
        </w:rPr>
        <w:t>……………………………….      11</w:t>
      </w:r>
    </w:p>
    <w:p w14:paraId="36C37055" w14:textId="4AAEE547" w:rsidR="00DE4247" w:rsidRPr="00DE5765" w:rsidRDefault="00DE4247" w:rsidP="00DE5765">
      <w:pPr>
        <w:pStyle w:val="ListParagraph"/>
        <w:numPr>
          <w:ilvl w:val="0"/>
          <w:numId w:val="48"/>
        </w:numPr>
        <w:spacing w:line="360" w:lineRule="auto"/>
        <w:rPr>
          <w:b/>
          <w:bCs/>
          <w:color w:val="FFFFFF" w:themeColor="background1"/>
        </w:rPr>
      </w:pPr>
      <w:r w:rsidRPr="00DE5765">
        <w:rPr>
          <w:b/>
          <w:bCs/>
          <w:color w:val="FFFFFF" w:themeColor="background1"/>
        </w:rPr>
        <w:t>Conclusion</w:t>
      </w:r>
      <w:r w:rsidR="00BB6B04">
        <w:rPr>
          <w:b/>
          <w:bCs/>
          <w:color w:val="FFFFFF" w:themeColor="background1"/>
        </w:rPr>
        <w:t>…………………………………………………………………………...     12</w:t>
      </w:r>
    </w:p>
    <w:p w14:paraId="194F2E0B" w14:textId="5092BF50" w:rsidR="00DE4247" w:rsidRPr="00053F50" w:rsidRDefault="00DE4247" w:rsidP="00053F50">
      <w:pPr>
        <w:pStyle w:val="ListParagraph"/>
        <w:numPr>
          <w:ilvl w:val="0"/>
          <w:numId w:val="48"/>
        </w:numPr>
        <w:spacing w:line="360" w:lineRule="auto"/>
        <w:rPr>
          <w:b/>
          <w:bCs/>
          <w:color w:val="FFFFFF" w:themeColor="background1"/>
        </w:rPr>
      </w:pPr>
      <w:r w:rsidRPr="00DE5765">
        <w:rPr>
          <w:b/>
          <w:bCs/>
          <w:color w:val="FFFFFF" w:themeColor="background1"/>
        </w:rPr>
        <w:t>Appendix</w:t>
      </w:r>
      <w:r w:rsidR="00053F50">
        <w:rPr>
          <w:b/>
          <w:bCs/>
          <w:color w:val="FFFFFF" w:themeColor="background1"/>
        </w:rPr>
        <w:t>…………………………………………………………………………….1</w:t>
      </w:r>
      <w:r w:rsidR="00053F50" w:rsidRPr="00053F50">
        <w:rPr>
          <w:b/>
          <w:bCs/>
          <w:color w:val="FFFFFF" w:themeColor="background1"/>
        </w:rPr>
        <w:t>3-14</w:t>
      </w:r>
      <w:r w:rsidRPr="00053F50">
        <w:rPr>
          <w:b/>
          <w:bCs/>
          <w:color w:val="FFFFFF" w:themeColor="background1"/>
        </w:rPr>
        <w:t xml:space="preserve"> </w:t>
      </w:r>
    </w:p>
    <w:p w14:paraId="5EEF08CE" w14:textId="49761750" w:rsidR="00DE4247" w:rsidRPr="00DE5765" w:rsidRDefault="00DE4247" w:rsidP="00DE5765">
      <w:pPr>
        <w:pStyle w:val="ListParagraph"/>
        <w:numPr>
          <w:ilvl w:val="0"/>
          <w:numId w:val="48"/>
        </w:numPr>
        <w:spacing w:line="360" w:lineRule="auto"/>
        <w:rPr>
          <w:b/>
          <w:bCs/>
          <w:color w:val="FFFFFF" w:themeColor="background1"/>
        </w:rPr>
      </w:pPr>
      <w:r w:rsidRPr="00DE5765">
        <w:rPr>
          <w:b/>
          <w:bCs/>
          <w:color w:val="FFFFFF" w:themeColor="background1"/>
        </w:rPr>
        <w:t>Reference</w:t>
      </w:r>
      <w:r w:rsidR="00AC6234">
        <w:rPr>
          <w:b/>
          <w:bCs/>
          <w:color w:val="FFFFFF" w:themeColor="background1"/>
        </w:rPr>
        <w:t xml:space="preserve">…………………………………………………………………………… 15-18  </w:t>
      </w:r>
      <w:r w:rsidRPr="00DE5765">
        <w:rPr>
          <w:b/>
          <w:bCs/>
          <w:color w:val="FFFFFF" w:themeColor="background1"/>
        </w:rPr>
        <w:t xml:space="preserve"> </w:t>
      </w:r>
    </w:p>
    <w:p w14:paraId="1F9FB048" w14:textId="539133BE" w:rsidR="00DE4247" w:rsidRPr="00DE5765" w:rsidRDefault="00DE4247" w:rsidP="00DE5765">
      <w:pPr>
        <w:pStyle w:val="ListParagraph"/>
        <w:spacing w:line="360" w:lineRule="auto"/>
        <w:ind w:left="1120"/>
        <w:rPr>
          <w:b/>
          <w:bCs/>
          <w:color w:val="FFFFFF" w:themeColor="background1"/>
        </w:rPr>
      </w:pPr>
      <w:r w:rsidRPr="00DE5765">
        <w:rPr>
          <w:b/>
          <w:bCs/>
          <w:color w:val="FFFFFF" w:themeColor="background1"/>
        </w:rPr>
        <w:t xml:space="preserve">                           </w:t>
      </w:r>
    </w:p>
    <w:p w14:paraId="47DF2948" w14:textId="77777777" w:rsidR="002C711A" w:rsidRPr="00DE5765" w:rsidRDefault="002C711A" w:rsidP="00DE5765">
      <w:pPr>
        <w:spacing w:line="360" w:lineRule="auto"/>
        <w:ind w:left="720"/>
        <w:rPr>
          <w:b/>
          <w:bCs/>
          <w:color w:val="FFFFFF" w:themeColor="background1"/>
        </w:rPr>
      </w:pPr>
    </w:p>
    <w:p w14:paraId="6DD962FB" w14:textId="67396A28" w:rsidR="008F12D6" w:rsidRPr="00DE5765" w:rsidRDefault="008F12D6" w:rsidP="00F23DDA">
      <w:pPr>
        <w:rPr>
          <w:b/>
          <w:bCs/>
          <w:color w:val="FF0000"/>
          <w:sz w:val="22"/>
          <w:szCs w:val="22"/>
        </w:rPr>
      </w:pPr>
    </w:p>
    <w:p w14:paraId="5A74593D" w14:textId="3C905D7D" w:rsidR="008F12D6" w:rsidRPr="00DE5765" w:rsidRDefault="008F12D6" w:rsidP="00F23DDA">
      <w:pPr>
        <w:rPr>
          <w:b/>
          <w:bCs/>
          <w:color w:val="FF0000"/>
        </w:rPr>
      </w:pPr>
    </w:p>
    <w:p w14:paraId="095F6692" w14:textId="77777777" w:rsidR="008F12D6" w:rsidRPr="00DE5765" w:rsidRDefault="008F12D6" w:rsidP="00F23DDA">
      <w:pPr>
        <w:rPr>
          <w:b/>
          <w:bCs/>
          <w:color w:val="FF0000"/>
        </w:rPr>
      </w:pPr>
    </w:p>
    <w:p w14:paraId="38011653" w14:textId="71127F3E" w:rsidR="00D8012D" w:rsidRPr="00DE5765" w:rsidRDefault="00D8012D" w:rsidP="00F23DDA">
      <w:pPr>
        <w:rPr>
          <w:b/>
          <w:bCs/>
          <w:color w:val="000000"/>
        </w:rPr>
      </w:pPr>
    </w:p>
    <w:p w14:paraId="2C7AD9DB" w14:textId="000479F5" w:rsidR="008F12D6" w:rsidRPr="00DE5765" w:rsidRDefault="008F12D6" w:rsidP="00F23DDA">
      <w:pPr>
        <w:rPr>
          <w:b/>
          <w:bCs/>
          <w:color w:val="000000"/>
        </w:rPr>
      </w:pPr>
    </w:p>
    <w:p w14:paraId="46C765D9" w14:textId="6A9B185D" w:rsidR="008F12D6" w:rsidRPr="00DE5765" w:rsidRDefault="008F12D6" w:rsidP="00F23DDA">
      <w:pPr>
        <w:rPr>
          <w:b/>
          <w:bCs/>
          <w:color w:val="000000"/>
        </w:rPr>
      </w:pPr>
    </w:p>
    <w:p w14:paraId="5B028A04" w14:textId="0B759A51" w:rsidR="008F12D6" w:rsidRPr="00DE5765" w:rsidRDefault="008F12D6" w:rsidP="00F23DDA">
      <w:pPr>
        <w:rPr>
          <w:b/>
          <w:bCs/>
          <w:color w:val="000000"/>
        </w:rPr>
      </w:pPr>
    </w:p>
    <w:p w14:paraId="39ADC741" w14:textId="5AC1DA6F" w:rsidR="008F12D6" w:rsidRPr="00DE5765" w:rsidRDefault="008F12D6" w:rsidP="00F23DDA">
      <w:pPr>
        <w:rPr>
          <w:b/>
          <w:bCs/>
          <w:color w:val="000000"/>
        </w:rPr>
      </w:pPr>
    </w:p>
    <w:p w14:paraId="59E5BBA6" w14:textId="5D5CBBA6" w:rsidR="008F12D6" w:rsidRPr="00DE5765" w:rsidRDefault="008F12D6" w:rsidP="00F23DDA">
      <w:pPr>
        <w:rPr>
          <w:b/>
          <w:bCs/>
          <w:color w:val="000000"/>
        </w:rPr>
      </w:pPr>
    </w:p>
    <w:p w14:paraId="4997C22B" w14:textId="5E00D6EB" w:rsidR="008F12D6" w:rsidRPr="00DE5765" w:rsidRDefault="008F12D6" w:rsidP="00F23DDA">
      <w:pPr>
        <w:rPr>
          <w:b/>
          <w:bCs/>
          <w:color w:val="000000"/>
        </w:rPr>
      </w:pPr>
    </w:p>
    <w:p w14:paraId="6141D368" w14:textId="3558150C" w:rsidR="008F12D6" w:rsidRPr="00DE5765" w:rsidRDefault="008F12D6" w:rsidP="00F23DDA">
      <w:pPr>
        <w:rPr>
          <w:b/>
          <w:bCs/>
          <w:color w:val="000000"/>
        </w:rPr>
      </w:pPr>
    </w:p>
    <w:p w14:paraId="0F2C4627" w14:textId="308C0303" w:rsidR="008F12D6" w:rsidRPr="00DE5765" w:rsidRDefault="008F12D6" w:rsidP="00F23DDA">
      <w:pPr>
        <w:rPr>
          <w:b/>
          <w:bCs/>
          <w:color w:val="000000"/>
        </w:rPr>
      </w:pPr>
    </w:p>
    <w:p w14:paraId="065C5074" w14:textId="07EF0D89" w:rsidR="00BD790A" w:rsidRDefault="00BD790A">
      <w:pPr>
        <w:rPr>
          <w:b/>
          <w:bCs/>
          <w:color w:val="000000"/>
        </w:rPr>
      </w:pPr>
      <w:r>
        <w:rPr>
          <w:b/>
          <w:bCs/>
          <w:color w:val="000000"/>
        </w:rPr>
        <w:br w:type="page"/>
      </w:r>
    </w:p>
    <w:p w14:paraId="6462885E" w14:textId="331672BD" w:rsidR="005073E0" w:rsidRPr="005073E0" w:rsidRDefault="00F23DDA" w:rsidP="005073E0">
      <w:pPr>
        <w:pStyle w:val="ListParagraph"/>
        <w:numPr>
          <w:ilvl w:val="0"/>
          <w:numId w:val="49"/>
        </w:numPr>
        <w:spacing w:line="360" w:lineRule="auto"/>
        <w:jc w:val="both"/>
        <w:rPr>
          <w:color w:val="0003FF"/>
          <w:sz w:val="28"/>
          <w:szCs w:val="28"/>
        </w:rPr>
      </w:pPr>
      <w:r w:rsidRPr="005073E0">
        <w:rPr>
          <w:b/>
          <w:bCs/>
          <w:color w:val="1528C5"/>
          <w:sz w:val="28"/>
          <w:szCs w:val="28"/>
        </w:rPr>
        <w:lastRenderedPageBreak/>
        <w:t>Introduction</w:t>
      </w:r>
      <w:r w:rsidR="00D8012D" w:rsidRPr="005073E0">
        <w:rPr>
          <w:b/>
          <w:bCs/>
          <w:color w:val="FF0000"/>
          <w:sz w:val="28"/>
          <w:szCs w:val="28"/>
        </w:rPr>
        <w:t>.</w:t>
      </w:r>
    </w:p>
    <w:p w14:paraId="1B96A326" w14:textId="03991FEB" w:rsidR="00F23DDA" w:rsidRPr="001141E7" w:rsidRDefault="00F23DDA" w:rsidP="005073E0">
      <w:pPr>
        <w:spacing w:line="360" w:lineRule="auto"/>
        <w:jc w:val="both"/>
        <w:rPr>
          <w:color w:val="000000" w:themeColor="text1"/>
          <w:sz w:val="28"/>
          <w:szCs w:val="28"/>
        </w:rPr>
      </w:pPr>
      <w:r w:rsidRPr="001141E7">
        <w:rPr>
          <w:color w:val="000000" w:themeColor="text1"/>
          <w:sz w:val="22"/>
          <w:szCs w:val="22"/>
        </w:rPr>
        <w:t>In light of Tesco U</w:t>
      </w:r>
      <w:r w:rsidR="00A65651" w:rsidRPr="001141E7">
        <w:rPr>
          <w:color w:val="000000" w:themeColor="text1"/>
          <w:sz w:val="22"/>
          <w:szCs w:val="22"/>
        </w:rPr>
        <w:t>K</w:t>
      </w:r>
      <w:r w:rsidRPr="001141E7">
        <w:rPr>
          <w:color w:val="000000" w:themeColor="text1"/>
          <w:sz w:val="22"/>
          <w:szCs w:val="22"/>
        </w:rPr>
        <w:t>’s continuous decline in profit from 2013, an analysis of the marketing environment will be conducted on their behalf. This report will not only include the importance and advantages of conducting a market analysis, but would also include a detailed use of PRESTCOM and SWOT analysis framework, with each section applied on Tesco U</w:t>
      </w:r>
      <w:r w:rsidR="00A65651" w:rsidRPr="001141E7">
        <w:rPr>
          <w:color w:val="000000" w:themeColor="text1"/>
          <w:sz w:val="22"/>
          <w:szCs w:val="22"/>
        </w:rPr>
        <w:t>K</w:t>
      </w:r>
      <w:r w:rsidRPr="001141E7">
        <w:rPr>
          <w:color w:val="000000" w:themeColor="text1"/>
          <w:sz w:val="22"/>
          <w:szCs w:val="22"/>
        </w:rPr>
        <w:t xml:space="preserve">. Keeping in mind ‘‘general business principles say that a company should have information about its markets and competition when developing a business, sales, marketing, or growth strategy’’ (France, 2013). It is safe to say that by scanning the environmental market, it would provide a deeper understanding of the market as well as their competition and how to go ahead of it. ‘‘Marketing research can make its greatest contribution to management when the researcher understands the environment, industry, company, management goals and styles, and decision processes that give rise to the need for information’’ </w:t>
      </w:r>
      <w:r w:rsidR="00A65651" w:rsidRPr="001141E7">
        <w:rPr>
          <w:color w:val="000000" w:themeColor="text1"/>
          <w:sz w:val="22"/>
          <w:szCs w:val="22"/>
        </w:rPr>
        <w:t>(</w:t>
      </w:r>
      <w:r w:rsidR="001141E7" w:rsidRPr="001141E7">
        <w:rPr>
          <w:rFonts w:ascii="Arial" w:hAnsi="Arial" w:cs="Arial"/>
          <w:color w:val="000000" w:themeColor="text1"/>
          <w:sz w:val="22"/>
          <w:szCs w:val="22"/>
        </w:rPr>
        <w:t>Stevens</w:t>
      </w:r>
      <w:r w:rsidR="001141E7" w:rsidRPr="001141E7">
        <w:rPr>
          <w:color w:val="000000" w:themeColor="text1"/>
          <w:sz w:val="22"/>
          <w:szCs w:val="22"/>
        </w:rPr>
        <w:t xml:space="preserve"> </w:t>
      </w:r>
      <w:r w:rsidRPr="001141E7">
        <w:rPr>
          <w:color w:val="000000" w:themeColor="text1"/>
          <w:sz w:val="22"/>
          <w:szCs w:val="22"/>
        </w:rPr>
        <w:t>et al, 2005). It is in Tesco U</w:t>
      </w:r>
      <w:r w:rsidR="00A65651" w:rsidRPr="001141E7">
        <w:rPr>
          <w:color w:val="000000" w:themeColor="text1"/>
          <w:sz w:val="22"/>
          <w:szCs w:val="22"/>
        </w:rPr>
        <w:t>K</w:t>
      </w:r>
      <w:r w:rsidRPr="001141E7">
        <w:rPr>
          <w:color w:val="000000" w:themeColor="text1"/>
          <w:sz w:val="22"/>
          <w:szCs w:val="22"/>
        </w:rPr>
        <w:t xml:space="preserve">’s interest that they conduct an analysis of their marketing environment because it allows for an overview of the whole marketing environment. This then enables management to focus on the decisions to be made. According to </w:t>
      </w:r>
      <w:r w:rsidR="001141E7" w:rsidRPr="001141E7">
        <w:rPr>
          <w:rFonts w:ascii="Arial" w:hAnsi="Arial" w:cs="Arial"/>
          <w:color w:val="000000" w:themeColor="text1"/>
          <w:sz w:val="22"/>
          <w:szCs w:val="22"/>
        </w:rPr>
        <w:t>Stevens</w:t>
      </w:r>
      <w:r w:rsidR="001141E7" w:rsidRPr="001141E7">
        <w:rPr>
          <w:color w:val="000000" w:themeColor="text1"/>
          <w:sz w:val="22"/>
          <w:szCs w:val="22"/>
        </w:rPr>
        <w:t xml:space="preserve"> </w:t>
      </w:r>
      <w:r w:rsidRPr="001141E7">
        <w:rPr>
          <w:color w:val="000000" w:themeColor="text1"/>
          <w:sz w:val="22"/>
          <w:szCs w:val="22"/>
        </w:rPr>
        <w:t>et al (2005: 3) ‘‘A problem or opportunity is the focus of management efforts to maintain or restore performance’’. In Tesco U</w:t>
      </w:r>
      <w:r w:rsidR="00A65651" w:rsidRPr="001141E7">
        <w:rPr>
          <w:color w:val="000000" w:themeColor="text1"/>
          <w:sz w:val="22"/>
          <w:szCs w:val="22"/>
        </w:rPr>
        <w:t>K</w:t>
      </w:r>
      <w:r w:rsidRPr="001141E7">
        <w:rPr>
          <w:color w:val="000000" w:themeColor="text1"/>
          <w:sz w:val="22"/>
          <w:szCs w:val="22"/>
        </w:rPr>
        <w:t>’s case they aim to restore performance and it can only be done when the problem or opportunity is recognized, bearing in mind that a problem can be an opportunity.  </w:t>
      </w:r>
    </w:p>
    <w:p w14:paraId="1B17D48C" w14:textId="77777777" w:rsidR="00DE5765" w:rsidRDefault="00DE5765" w:rsidP="00DE5765">
      <w:pPr>
        <w:spacing w:line="276" w:lineRule="auto"/>
        <w:jc w:val="both"/>
        <w:rPr>
          <w:color w:val="000000"/>
        </w:rPr>
      </w:pPr>
    </w:p>
    <w:p w14:paraId="6C18ACFB" w14:textId="69C6011B" w:rsidR="005073E0" w:rsidRDefault="00DE4247" w:rsidP="00DE5765">
      <w:pPr>
        <w:spacing w:line="360" w:lineRule="auto"/>
        <w:jc w:val="both"/>
        <w:rPr>
          <w:color w:val="0003FF"/>
          <w:sz w:val="28"/>
          <w:szCs w:val="28"/>
        </w:rPr>
      </w:pPr>
      <w:r w:rsidRPr="00DE5765">
        <w:rPr>
          <w:b/>
          <w:bCs/>
          <w:color w:val="0003FF"/>
          <w:sz w:val="28"/>
          <w:szCs w:val="28"/>
        </w:rPr>
        <w:t xml:space="preserve">2.0 </w:t>
      </w:r>
      <w:r w:rsidR="00F23DDA" w:rsidRPr="00DE5765">
        <w:rPr>
          <w:b/>
          <w:bCs/>
          <w:color w:val="0003FF"/>
          <w:sz w:val="28"/>
          <w:szCs w:val="28"/>
        </w:rPr>
        <w:t>An analysis of the Marketing Environment using PRESTCOM and SWOT applied to Tesco UK</w:t>
      </w:r>
      <w:r w:rsidR="00D8012D" w:rsidRPr="00DE5765">
        <w:rPr>
          <w:b/>
          <w:bCs/>
          <w:color w:val="FF0000"/>
          <w:sz w:val="28"/>
          <w:szCs w:val="28"/>
        </w:rPr>
        <w:t>.</w:t>
      </w:r>
    </w:p>
    <w:p w14:paraId="6C256231" w14:textId="77777777" w:rsidR="005073E0" w:rsidRPr="005073E0" w:rsidRDefault="005073E0" w:rsidP="00DE5765">
      <w:pPr>
        <w:spacing w:line="360" w:lineRule="auto"/>
        <w:jc w:val="both"/>
        <w:rPr>
          <w:color w:val="0003FF"/>
          <w:sz w:val="28"/>
          <w:szCs w:val="28"/>
        </w:rPr>
      </w:pPr>
    </w:p>
    <w:p w14:paraId="4919528E" w14:textId="2DBDB174" w:rsidR="00F23DDA" w:rsidRPr="00DE5765" w:rsidRDefault="00F23DDA" w:rsidP="00DE5765">
      <w:pPr>
        <w:spacing w:line="360" w:lineRule="auto"/>
        <w:jc w:val="both"/>
        <w:rPr>
          <w:color w:val="000000"/>
          <w:sz w:val="22"/>
          <w:szCs w:val="22"/>
        </w:rPr>
      </w:pPr>
      <w:r w:rsidRPr="00DE5765">
        <w:rPr>
          <w:color w:val="000000"/>
          <w:sz w:val="22"/>
          <w:szCs w:val="22"/>
        </w:rPr>
        <w:t>The main key factors that would slow down Tesco’s market would be shown in this PRESTCOM analysis in relation to the competitors, in order to gain market intelligence and improve their brand. The full information is available in the appendix. </w:t>
      </w:r>
    </w:p>
    <w:p w14:paraId="614D6AC8" w14:textId="72066AF9" w:rsidR="00DE4247" w:rsidRPr="00DE5765" w:rsidRDefault="00DE4247" w:rsidP="00DE5765">
      <w:pPr>
        <w:spacing w:line="360" w:lineRule="auto"/>
        <w:jc w:val="both"/>
        <w:rPr>
          <w:color w:val="000000"/>
          <w:sz w:val="22"/>
          <w:szCs w:val="22"/>
        </w:rPr>
      </w:pPr>
    </w:p>
    <w:p w14:paraId="7B42B702" w14:textId="5B6E500B" w:rsidR="00DE4247" w:rsidRPr="00BB6B04" w:rsidRDefault="00DE4247" w:rsidP="00DE5765">
      <w:pPr>
        <w:spacing w:line="360" w:lineRule="auto"/>
        <w:jc w:val="both"/>
        <w:rPr>
          <w:b/>
          <w:bCs/>
          <w:color w:val="FF0000"/>
          <w:sz w:val="28"/>
          <w:szCs w:val="28"/>
        </w:rPr>
      </w:pPr>
      <w:r w:rsidRPr="00BB6B04">
        <w:rPr>
          <w:b/>
          <w:bCs/>
          <w:color w:val="0003FF"/>
          <w:sz w:val="28"/>
          <w:szCs w:val="28"/>
        </w:rPr>
        <w:t>2.1 PRESTCOM</w:t>
      </w:r>
      <w:r w:rsidRPr="00BB6B04">
        <w:rPr>
          <w:b/>
          <w:bCs/>
          <w:color w:val="FF0000"/>
          <w:sz w:val="28"/>
          <w:szCs w:val="28"/>
        </w:rPr>
        <w:t>.</w:t>
      </w:r>
    </w:p>
    <w:p w14:paraId="6B80EB93" w14:textId="77777777" w:rsidR="00F23DDA" w:rsidRPr="00DE5765" w:rsidRDefault="00F23DDA" w:rsidP="00DE5765">
      <w:pPr>
        <w:spacing w:line="360" w:lineRule="auto"/>
        <w:jc w:val="both"/>
        <w:rPr>
          <w:color w:val="000000"/>
        </w:rPr>
      </w:pPr>
    </w:p>
    <w:p w14:paraId="132F2A9D" w14:textId="78D9FE02" w:rsidR="00F23DDA" w:rsidRPr="00DE5765" w:rsidRDefault="00DE4247" w:rsidP="00DE5765">
      <w:pPr>
        <w:spacing w:line="360" w:lineRule="auto"/>
        <w:jc w:val="both"/>
        <w:rPr>
          <w:color w:val="0003FF"/>
          <w:sz w:val="28"/>
          <w:szCs w:val="28"/>
        </w:rPr>
      </w:pPr>
      <w:r w:rsidRPr="00DE5765">
        <w:rPr>
          <w:b/>
          <w:bCs/>
          <w:color w:val="0003FF"/>
          <w:sz w:val="28"/>
          <w:szCs w:val="28"/>
        </w:rPr>
        <w:t xml:space="preserve">2.1.1 </w:t>
      </w:r>
      <w:r w:rsidR="00F23DDA" w:rsidRPr="00DE5765">
        <w:rPr>
          <w:b/>
          <w:bCs/>
          <w:color w:val="0003FF"/>
          <w:sz w:val="28"/>
          <w:szCs w:val="28"/>
        </w:rPr>
        <w:t>Political</w:t>
      </w:r>
      <w:r w:rsidR="00D8012D" w:rsidRPr="00DE5765">
        <w:rPr>
          <w:b/>
          <w:bCs/>
          <w:color w:val="FF0000"/>
          <w:sz w:val="28"/>
          <w:szCs w:val="28"/>
        </w:rPr>
        <w:t>.</w:t>
      </w:r>
    </w:p>
    <w:p w14:paraId="13827971" w14:textId="68C73516" w:rsidR="00F23DDA" w:rsidRPr="00DE5765" w:rsidRDefault="00F23DDA" w:rsidP="00DE5765">
      <w:pPr>
        <w:spacing w:line="360" w:lineRule="auto"/>
        <w:jc w:val="both"/>
        <w:rPr>
          <w:color w:val="000000"/>
        </w:rPr>
      </w:pPr>
      <w:r w:rsidRPr="00DE5765">
        <w:rPr>
          <w:color w:val="000000"/>
          <w:sz w:val="22"/>
          <w:szCs w:val="22"/>
        </w:rPr>
        <w:t>Tesco U</w:t>
      </w:r>
      <w:r w:rsidR="00BD36F5" w:rsidRPr="00DE5765">
        <w:rPr>
          <w:color w:val="000000"/>
          <w:sz w:val="22"/>
          <w:szCs w:val="22"/>
        </w:rPr>
        <w:t>K</w:t>
      </w:r>
      <w:r w:rsidRPr="00DE5765">
        <w:rPr>
          <w:color w:val="000000"/>
          <w:sz w:val="22"/>
          <w:szCs w:val="22"/>
        </w:rPr>
        <w:t xml:space="preserve"> is vulnerable to a variety of political factors. With </w:t>
      </w:r>
      <w:r w:rsidR="00113D9A" w:rsidRPr="00DE5765">
        <w:rPr>
          <w:color w:val="000000"/>
          <w:sz w:val="22"/>
          <w:szCs w:val="22"/>
        </w:rPr>
        <w:t>Brexit</w:t>
      </w:r>
      <w:r w:rsidRPr="00DE5765">
        <w:rPr>
          <w:color w:val="000000"/>
          <w:sz w:val="22"/>
          <w:szCs w:val="22"/>
        </w:rPr>
        <w:t xml:space="preserve"> underway with less than a month until the deadline on October 31. Tesco along with other supermarkets within the UK will be affected in terms of trade. In Britain, “almost 30% of our food currently comes from the EU’</w:t>
      </w:r>
      <w:r w:rsidR="00D8012D" w:rsidRPr="00DE5765">
        <w:rPr>
          <w:color w:val="000000"/>
          <w:sz w:val="22"/>
          <w:szCs w:val="22"/>
        </w:rPr>
        <w:t>’ (</w:t>
      </w:r>
      <w:r w:rsidRPr="00DE5765">
        <w:rPr>
          <w:color w:val="000000"/>
          <w:sz w:val="22"/>
          <w:szCs w:val="22"/>
        </w:rPr>
        <w:t>BBC, 2019). Due to the collapse in value of the British pound against the dollar and Euro, importation of food in the UK would be more expensive. Consequently, “the British worked up an appetite as they voted to leave the European Union’</w:t>
      </w:r>
      <w:r w:rsidR="00113D9A" w:rsidRPr="00DE5765">
        <w:rPr>
          <w:color w:val="000000"/>
          <w:sz w:val="22"/>
          <w:szCs w:val="22"/>
        </w:rPr>
        <w:t>’ (</w:t>
      </w:r>
      <w:r w:rsidRPr="00DE5765">
        <w:rPr>
          <w:color w:val="000000"/>
          <w:sz w:val="22"/>
          <w:szCs w:val="22"/>
        </w:rPr>
        <w:t>Purdy, 2016). This puts Britain in a tight situation because it imports a lot of its food</w:t>
      </w:r>
      <w:r w:rsidR="00113D9A" w:rsidRPr="00DE5765">
        <w:rPr>
          <w:color w:val="000000"/>
          <w:sz w:val="22"/>
          <w:szCs w:val="22"/>
        </w:rPr>
        <w:t xml:space="preserve"> </w:t>
      </w:r>
      <w:r w:rsidR="00113D9A" w:rsidRPr="00DE5765">
        <w:rPr>
          <w:color w:val="000000"/>
          <w:sz w:val="22"/>
          <w:szCs w:val="22"/>
        </w:rPr>
        <w:lastRenderedPageBreak/>
        <w:t>from the EU</w:t>
      </w:r>
      <w:r w:rsidR="00113D9A" w:rsidRPr="00DE5765">
        <w:rPr>
          <w:rStyle w:val="FootnoteReference"/>
          <w:color w:val="000000"/>
          <w:sz w:val="22"/>
          <w:szCs w:val="22"/>
        </w:rPr>
        <w:footnoteReference w:id="1"/>
      </w:r>
      <w:r w:rsidRPr="00DE5765">
        <w:rPr>
          <w:color w:val="000000"/>
          <w:sz w:val="22"/>
          <w:szCs w:val="22"/>
        </w:rPr>
        <w:t>. The government’s Operation Yellow hammer documents predict</w:t>
      </w:r>
      <w:hyperlink r:id="rId11" w:history="1">
        <w:r w:rsidRPr="00DE5765">
          <w:rPr>
            <w:color w:val="000000"/>
            <w:sz w:val="22"/>
            <w:szCs w:val="22"/>
          </w:rPr>
          <w:t xml:space="preserve"> reduced supplies of certain fresh foods</w:t>
        </w:r>
      </w:hyperlink>
      <w:r w:rsidRPr="00DE5765">
        <w:rPr>
          <w:color w:val="000000"/>
          <w:sz w:val="22"/>
          <w:szCs w:val="22"/>
        </w:rPr>
        <w:t>, causing price rises that would affect the most vulnerable’’ (</w:t>
      </w:r>
      <w:proofErr w:type="spellStart"/>
      <w:r w:rsidRPr="00DE5765">
        <w:rPr>
          <w:color w:val="000000"/>
          <w:sz w:val="22"/>
          <w:szCs w:val="22"/>
        </w:rPr>
        <w:t>Farrel</w:t>
      </w:r>
      <w:proofErr w:type="spellEnd"/>
      <w:r w:rsidRPr="00DE5765">
        <w:rPr>
          <w:color w:val="000000"/>
          <w:sz w:val="22"/>
          <w:szCs w:val="22"/>
        </w:rPr>
        <w:t>, 2019). Tesco CEO Dave Lewis raises concern and says it is due to possible deal of Britain leaving the EU. ‘‘Crashing out of the EU would create problems for</w:t>
      </w:r>
      <w:hyperlink r:id="rId12" w:history="1">
        <w:r w:rsidRPr="00DE5765">
          <w:rPr>
            <w:color w:val="000000"/>
            <w:sz w:val="22"/>
            <w:szCs w:val="22"/>
          </w:rPr>
          <w:t xml:space="preserve"> Tesc</w:t>
        </w:r>
      </w:hyperlink>
      <w:r w:rsidRPr="00DE5765">
        <w:rPr>
          <w:color w:val="000000"/>
          <w:sz w:val="22"/>
          <w:szCs w:val="22"/>
        </w:rPr>
        <w:t>o because it would introduce a hard border between the UK and its neighbours’’ (</w:t>
      </w:r>
      <w:proofErr w:type="spellStart"/>
      <w:r w:rsidRPr="00DE5765">
        <w:rPr>
          <w:color w:val="000000"/>
          <w:sz w:val="22"/>
          <w:szCs w:val="22"/>
        </w:rPr>
        <w:t>Farrel</w:t>
      </w:r>
      <w:proofErr w:type="spellEnd"/>
      <w:r w:rsidRPr="00DE5765">
        <w:rPr>
          <w:color w:val="000000"/>
          <w:sz w:val="22"/>
          <w:szCs w:val="22"/>
        </w:rPr>
        <w:t>, 2019). However, the change in government will not only affect trade but employment wages, as it could rise or fall.</w:t>
      </w:r>
    </w:p>
    <w:p w14:paraId="1AAB2497" w14:textId="7C41B853" w:rsidR="00DE4247" w:rsidRDefault="00DE4247" w:rsidP="00F23DDA">
      <w:pPr>
        <w:rPr>
          <w:color w:val="000000"/>
        </w:rPr>
      </w:pPr>
    </w:p>
    <w:p w14:paraId="00495492" w14:textId="77777777" w:rsidR="00DE5765" w:rsidRPr="00DE5765" w:rsidRDefault="00DE5765" w:rsidP="00F23DDA">
      <w:pPr>
        <w:rPr>
          <w:b/>
          <w:bCs/>
          <w:color w:val="000000"/>
          <w:sz w:val="16"/>
          <w:szCs w:val="16"/>
        </w:rPr>
      </w:pPr>
    </w:p>
    <w:p w14:paraId="48AB1136" w14:textId="5F4CA6E2" w:rsidR="00F23DDA" w:rsidRPr="00DE5765" w:rsidRDefault="00F23DDA" w:rsidP="00F23DDA">
      <w:pPr>
        <w:rPr>
          <w:b/>
          <w:bCs/>
          <w:color w:val="000000"/>
          <w:sz w:val="18"/>
          <w:szCs w:val="18"/>
        </w:rPr>
      </w:pPr>
      <w:r w:rsidRPr="00DE5765">
        <w:rPr>
          <w:b/>
          <w:bCs/>
          <w:color w:val="000000"/>
          <w:sz w:val="18"/>
          <w:szCs w:val="18"/>
        </w:rPr>
        <w:t>figure.1</w:t>
      </w:r>
      <w:r w:rsidR="00BD36F5" w:rsidRPr="00DE5765">
        <w:rPr>
          <w:b/>
          <w:bCs/>
          <w:color w:val="000000"/>
          <w:sz w:val="18"/>
          <w:szCs w:val="18"/>
        </w:rPr>
        <w:t>.0</w:t>
      </w:r>
      <w:r w:rsidRPr="00DE5765">
        <w:rPr>
          <w:b/>
          <w:bCs/>
          <w:color w:val="000000"/>
          <w:sz w:val="18"/>
          <w:szCs w:val="18"/>
        </w:rPr>
        <w:t xml:space="preserve"> Origin of food consumed in the UK (2014)</w:t>
      </w:r>
    </w:p>
    <w:p w14:paraId="65C029D8" w14:textId="31E4339B" w:rsidR="00F23DDA" w:rsidRPr="00DE5765" w:rsidRDefault="00F23DDA" w:rsidP="00F23DDA">
      <w:pPr>
        <w:rPr>
          <w:color w:val="000000"/>
        </w:rPr>
      </w:pPr>
      <w:r w:rsidRPr="00DE5765">
        <w:rPr>
          <w:color w:val="000000"/>
          <w:sz w:val="22"/>
          <w:szCs w:val="22"/>
          <w:bdr w:val="none" w:sz="0" w:space="0" w:color="auto" w:frame="1"/>
        </w:rPr>
        <w:fldChar w:fldCharType="begin"/>
      </w:r>
      <w:r w:rsidRPr="00DE5765">
        <w:rPr>
          <w:color w:val="000000"/>
          <w:sz w:val="22"/>
          <w:szCs w:val="22"/>
          <w:bdr w:val="none" w:sz="0" w:space="0" w:color="auto" w:frame="1"/>
        </w:rPr>
        <w:instrText xml:space="preserve"> INCLUDEPICTURE "https://lh6.googleusercontent.com/aIcu77HMEqpzKKn--ALxNubQVSyEO-CCnF837dmkBbphGJewS2eRk5sQcQj73VE3IRsRDpOp-L5w5GXGFpwOBDHtWAZPutuDRjlPOQuAx4T6l9AnrJC3P0UFOtqVpHiXnmqqdHdC" \* MERGEFORMATINET </w:instrText>
      </w:r>
      <w:r w:rsidRPr="00DE5765">
        <w:rPr>
          <w:color w:val="000000"/>
          <w:sz w:val="22"/>
          <w:szCs w:val="22"/>
          <w:bdr w:val="none" w:sz="0" w:space="0" w:color="auto" w:frame="1"/>
        </w:rPr>
        <w:fldChar w:fldCharType="separate"/>
      </w:r>
      <w:r w:rsidRPr="00DE5765">
        <w:rPr>
          <w:noProof/>
          <w:color w:val="000000"/>
          <w:sz w:val="22"/>
          <w:szCs w:val="22"/>
          <w:bdr w:val="none" w:sz="0" w:space="0" w:color="auto" w:frame="1"/>
        </w:rPr>
        <w:drawing>
          <wp:inline distT="0" distB="0" distL="0" distR="0" wp14:anchorId="2BEEB70B" wp14:editId="3A43CD05">
            <wp:extent cx="5727700" cy="2336800"/>
            <wp:effectExtent l="0" t="0" r="0" b="0"/>
            <wp:docPr id="6" name="Picture 6" descr="https://lh6.googleusercontent.com/aIcu77HMEqpzKKn--ALxNubQVSyEO-CCnF837dmkBbphGJewS2eRk5sQcQj73VE3IRsRDpOp-L5w5GXGFpwOBDHtWAZPutuDRjlPOQuAx4T6l9AnrJC3P0UFOtqVpHiXnmqqdH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aIcu77HMEqpzKKn--ALxNubQVSyEO-CCnF837dmkBbphGJewS2eRk5sQcQj73VE3IRsRDpOp-L5w5GXGFpwOBDHtWAZPutuDRjlPOQuAx4T6l9AnrJC3P0UFOtqVpHiXnmqqdHdC"/>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8092"/>
                    <a:stretch/>
                  </pic:blipFill>
                  <pic:spPr bwMode="auto">
                    <a:xfrm>
                      <a:off x="0" y="0"/>
                      <a:ext cx="5727700" cy="2336800"/>
                    </a:xfrm>
                    <a:prstGeom prst="rect">
                      <a:avLst/>
                    </a:prstGeom>
                    <a:noFill/>
                    <a:ln>
                      <a:noFill/>
                    </a:ln>
                    <a:extLst>
                      <a:ext uri="{53640926-AAD7-44D8-BBD7-CCE9431645EC}">
                        <a14:shadowObscured xmlns:a14="http://schemas.microsoft.com/office/drawing/2010/main"/>
                      </a:ext>
                    </a:extLst>
                  </pic:spPr>
                </pic:pic>
              </a:graphicData>
            </a:graphic>
          </wp:inline>
        </w:drawing>
      </w:r>
      <w:r w:rsidRPr="00DE5765">
        <w:rPr>
          <w:color w:val="000000"/>
          <w:sz w:val="22"/>
          <w:szCs w:val="22"/>
          <w:bdr w:val="none" w:sz="0" w:space="0" w:color="auto" w:frame="1"/>
        </w:rPr>
        <w:fldChar w:fldCharType="end"/>
      </w:r>
    </w:p>
    <w:p w14:paraId="18122C85" w14:textId="7547B093" w:rsidR="00F23DDA" w:rsidRPr="00DE5765" w:rsidRDefault="00F23DDA" w:rsidP="00F23DDA">
      <w:pPr>
        <w:jc w:val="right"/>
        <w:rPr>
          <w:b/>
          <w:bCs/>
          <w:color w:val="000000"/>
        </w:rPr>
      </w:pPr>
      <w:r w:rsidRPr="00DE5765">
        <w:rPr>
          <w:b/>
          <w:bCs/>
          <w:color w:val="000000"/>
          <w:sz w:val="18"/>
          <w:szCs w:val="18"/>
        </w:rPr>
        <w:t>(BBC,</w:t>
      </w:r>
      <w:r w:rsidR="00DE5765">
        <w:rPr>
          <w:b/>
          <w:bCs/>
          <w:color w:val="000000"/>
          <w:sz w:val="18"/>
          <w:szCs w:val="18"/>
        </w:rPr>
        <w:t xml:space="preserve"> </w:t>
      </w:r>
      <w:r w:rsidRPr="00DE5765">
        <w:rPr>
          <w:b/>
          <w:bCs/>
          <w:color w:val="000000"/>
          <w:sz w:val="18"/>
          <w:szCs w:val="18"/>
        </w:rPr>
        <w:t>2019)</w:t>
      </w:r>
    </w:p>
    <w:p w14:paraId="0C42B71F" w14:textId="77777777" w:rsidR="00F23DDA" w:rsidRPr="00DE5765" w:rsidRDefault="00F23DDA" w:rsidP="00F23DDA">
      <w:pPr>
        <w:rPr>
          <w:color w:val="000000"/>
        </w:rPr>
      </w:pPr>
    </w:p>
    <w:p w14:paraId="7677DAB4" w14:textId="5A4DEEC3" w:rsidR="00F23DDA" w:rsidRPr="00DE5765" w:rsidRDefault="00DE4247" w:rsidP="00DE5765">
      <w:pPr>
        <w:spacing w:line="360" w:lineRule="auto"/>
        <w:jc w:val="both"/>
        <w:rPr>
          <w:color w:val="FF0000"/>
          <w:sz w:val="28"/>
          <w:szCs w:val="28"/>
        </w:rPr>
      </w:pPr>
      <w:r w:rsidRPr="00DE5765">
        <w:rPr>
          <w:b/>
          <w:bCs/>
          <w:color w:val="0003FF"/>
          <w:sz w:val="28"/>
          <w:szCs w:val="28"/>
        </w:rPr>
        <w:t xml:space="preserve">2.1.2 </w:t>
      </w:r>
      <w:r w:rsidR="00F23DDA" w:rsidRPr="00DE5765">
        <w:rPr>
          <w:b/>
          <w:bCs/>
          <w:color w:val="0003FF"/>
          <w:sz w:val="28"/>
          <w:szCs w:val="28"/>
        </w:rPr>
        <w:t>Regulatory</w:t>
      </w:r>
      <w:r w:rsidR="00D8012D" w:rsidRPr="00DE5765">
        <w:rPr>
          <w:b/>
          <w:bCs/>
          <w:color w:val="FF0000"/>
          <w:sz w:val="28"/>
          <w:szCs w:val="28"/>
        </w:rPr>
        <w:t>.</w:t>
      </w:r>
    </w:p>
    <w:p w14:paraId="57730918" w14:textId="3ABDA2BD" w:rsidR="00F23DDA" w:rsidRPr="00DE5765" w:rsidRDefault="00F23DDA" w:rsidP="00DE5765">
      <w:pPr>
        <w:spacing w:line="360" w:lineRule="auto"/>
        <w:jc w:val="both"/>
        <w:rPr>
          <w:color w:val="000000"/>
        </w:rPr>
      </w:pPr>
      <w:r w:rsidRPr="00DE5765">
        <w:rPr>
          <w:color w:val="000000"/>
          <w:sz w:val="22"/>
          <w:szCs w:val="22"/>
        </w:rPr>
        <w:t>‘‘The government is to consult on making regulators independent of representative bodies as part of moves to boost competition in legal services’</w:t>
      </w:r>
      <w:r w:rsidR="00113D9A" w:rsidRPr="00DE5765">
        <w:rPr>
          <w:color w:val="000000"/>
          <w:sz w:val="22"/>
          <w:szCs w:val="22"/>
        </w:rPr>
        <w:t>’ (</w:t>
      </w:r>
      <w:r w:rsidRPr="00DE5765">
        <w:rPr>
          <w:color w:val="000000"/>
          <w:sz w:val="22"/>
          <w:szCs w:val="22"/>
        </w:rPr>
        <w:t>Hyde, 2015). This new standard of regulations that would come into action in November 2020, acts as part of a ploy to boost the competition in legal service between solicitors. With the use of HM Treasury (2015) policy document, it creates a ‘‘fairer, more balanced regulatory regime for England and Wales’’. Rose</w:t>
      </w:r>
      <w:r w:rsidR="00B367E2">
        <w:rPr>
          <w:color w:val="000000"/>
          <w:sz w:val="22"/>
          <w:szCs w:val="22"/>
        </w:rPr>
        <w:t xml:space="preserve"> </w:t>
      </w:r>
      <w:r w:rsidRPr="00DE5765">
        <w:rPr>
          <w:color w:val="000000"/>
          <w:sz w:val="22"/>
          <w:szCs w:val="22"/>
        </w:rPr>
        <w:t xml:space="preserve">(2019) states the new law as significant, as it is ‘‘providing the freedom to allow solicitors to deliver non-reserved legal services to the public from unregulated businesses’’. Evidently, this would not only affect will - writing businesses, </w:t>
      </w:r>
      <w:r w:rsidR="00113D9A" w:rsidRPr="00DE5765">
        <w:rPr>
          <w:color w:val="000000"/>
          <w:sz w:val="22"/>
          <w:szCs w:val="22"/>
        </w:rPr>
        <w:t>but HR</w:t>
      </w:r>
      <w:r w:rsidRPr="00DE5765">
        <w:rPr>
          <w:color w:val="000000"/>
          <w:sz w:val="22"/>
          <w:szCs w:val="22"/>
        </w:rPr>
        <w:t xml:space="preserve"> and employment advisory firms and most especially Tesco or other retailers. </w:t>
      </w:r>
      <w:proofErr w:type="spellStart"/>
      <w:r w:rsidRPr="00DE5765">
        <w:rPr>
          <w:color w:val="000000"/>
          <w:sz w:val="22"/>
          <w:szCs w:val="22"/>
        </w:rPr>
        <w:t>Dakers</w:t>
      </w:r>
      <w:proofErr w:type="spellEnd"/>
      <w:r w:rsidRPr="00DE5765">
        <w:rPr>
          <w:color w:val="000000"/>
          <w:sz w:val="22"/>
          <w:szCs w:val="22"/>
        </w:rPr>
        <w:t xml:space="preserve"> (2014) states that ‘‘the measures will make it easier for companies to open one-stop shops for legal advice and other services such as accountancy under a multi-disciplinary Alternative Business Structure licence’’.</w:t>
      </w:r>
      <w:r w:rsidR="00113D9A" w:rsidRPr="00DE5765">
        <w:rPr>
          <w:rStyle w:val="FootnoteReference"/>
          <w:color w:val="000000"/>
          <w:sz w:val="22"/>
          <w:szCs w:val="22"/>
        </w:rPr>
        <w:footnoteReference w:id="2"/>
      </w:r>
      <w:r w:rsidRPr="00DE5765">
        <w:rPr>
          <w:color w:val="000000"/>
          <w:sz w:val="22"/>
          <w:szCs w:val="22"/>
        </w:rPr>
        <w:t xml:space="preserve"> </w:t>
      </w:r>
    </w:p>
    <w:p w14:paraId="06F6F03A" w14:textId="77777777" w:rsidR="00BD36F5" w:rsidRPr="00DE5765" w:rsidRDefault="00BD36F5" w:rsidP="00DE5765">
      <w:pPr>
        <w:spacing w:line="360" w:lineRule="auto"/>
        <w:jc w:val="both"/>
        <w:rPr>
          <w:color w:val="000000"/>
        </w:rPr>
      </w:pPr>
    </w:p>
    <w:p w14:paraId="2389B73F" w14:textId="77777777" w:rsidR="00DE5765" w:rsidRDefault="00DE5765" w:rsidP="00DE5765">
      <w:pPr>
        <w:spacing w:line="360" w:lineRule="auto"/>
        <w:jc w:val="both"/>
        <w:rPr>
          <w:b/>
          <w:bCs/>
          <w:color w:val="0003FF"/>
          <w:sz w:val="28"/>
          <w:szCs w:val="28"/>
        </w:rPr>
      </w:pPr>
    </w:p>
    <w:p w14:paraId="1711AFD8" w14:textId="77777777" w:rsidR="005073E0" w:rsidRDefault="005073E0" w:rsidP="00DE5765">
      <w:pPr>
        <w:spacing w:line="360" w:lineRule="auto"/>
        <w:jc w:val="both"/>
        <w:rPr>
          <w:b/>
          <w:bCs/>
          <w:color w:val="0003FF"/>
          <w:sz w:val="28"/>
          <w:szCs w:val="28"/>
        </w:rPr>
      </w:pPr>
    </w:p>
    <w:p w14:paraId="7330BE13" w14:textId="78E2277C" w:rsidR="00F23DDA" w:rsidRPr="00DE5765" w:rsidRDefault="00DE4247" w:rsidP="00DE5765">
      <w:pPr>
        <w:spacing w:line="360" w:lineRule="auto"/>
        <w:jc w:val="both"/>
        <w:rPr>
          <w:color w:val="FF0000"/>
        </w:rPr>
      </w:pPr>
      <w:r w:rsidRPr="00DE5765">
        <w:rPr>
          <w:b/>
          <w:bCs/>
          <w:color w:val="0003FF"/>
          <w:sz w:val="28"/>
          <w:szCs w:val="28"/>
        </w:rPr>
        <w:lastRenderedPageBreak/>
        <w:t xml:space="preserve">2.1.3 </w:t>
      </w:r>
      <w:r w:rsidR="00F23DDA" w:rsidRPr="00DE5765">
        <w:rPr>
          <w:b/>
          <w:bCs/>
          <w:color w:val="0003FF"/>
          <w:sz w:val="28"/>
          <w:szCs w:val="28"/>
        </w:rPr>
        <w:t>Economic</w:t>
      </w:r>
      <w:r w:rsidR="00D8012D" w:rsidRPr="00DE5765">
        <w:rPr>
          <w:b/>
          <w:bCs/>
          <w:color w:val="FF0000"/>
          <w:sz w:val="32"/>
          <w:szCs w:val="32"/>
        </w:rPr>
        <w:t>.</w:t>
      </w:r>
    </w:p>
    <w:p w14:paraId="77383BB6" w14:textId="45B50EA9" w:rsidR="00F23DDA" w:rsidRPr="00DE5765" w:rsidRDefault="00F23DDA" w:rsidP="00DE5765">
      <w:pPr>
        <w:spacing w:line="360" w:lineRule="auto"/>
        <w:jc w:val="both"/>
        <w:rPr>
          <w:color w:val="000000"/>
        </w:rPr>
      </w:pPr>
      <w:r w:rsidRPr="00DE5765">
        <w:rPr>
          <w:color w:val="1C2534"/>
          <w:sz w:val="22"/>
          <w:szCs w:val="22"/>
          <w:shd w:val="clear" w:color="auto" w:fill="FFFFFF"/>
        </w:rPr>
        <w:t xml:space="preserve">For Tesco, these factors are the main point of focus because they affect cost, demand, profits and prices. ‘‘All firms are affected by the </w:t>
      </w:r>
      <w:r w:rsidR="00113D9A" w:rsidRPr="00DE5765">
        <w:rPr>
          <w:color w:val="1C2534"/>
          <w:sz w:val="22"/>
          <w:szCs w:val="22"/>
          <w:shd w:val="clear" w:color="auto" w:fill="FFFFFF"/>
        </w:rPr>
        <w:t>macro</w:t>
      </w:r>
      <w:r w:rsidRPr="00DE5765">
        <w:rPr>
          <w:color w:val="1C2534"/>
          <w:sz w:val="22"/>
          <w:szCs w:val="22"/>
          <w:shd w:val="clear" w:color="auto" w:fill="FFFFFF"/>
        </w:rPr>
        <w:t>-economic environment’</w:t>
      </w:r>
      <w:r w:rsidR="00113D9A" w:rsidRPr="00DE5765">
        <w:rPr>
          <w:color w:val="1C2534"/>
          <w:sz w:val="22"/>
          <w:szCs w:val="22"/>
          <w:shd w:val="clear" w:color="auto" w:fill="FFFFFF"/>
        </w:rPr>
        <w:t>’ (</w:t>
      </w:r>
      <w:r w:rsidRPr="00DE5765">
        <w:rPr>
          <w:color w:val="1C2534"/>
          <w:sz w:val="22"/>
          <w:szCs w:val="22"/>
          <w:shd w:val="clear" w:color="auto" w:fill="FFFFFF"/>
        </w:rPr>
        <w:t>Masterson</w:t>
      </w:r>
      <w:r w:rsidR="00DF364D">
        <w:rPr>
          <w:color w:val="1C2534"/>
          <w:sz w:val="22"/>
          <w:szCs w:val="22"/>
          <w:shd w:val="clear" w:color="auto" w:fill="FFFFFF"/>
        </w:rPr>
        <w:t xml:space="preserve"> et al</w:t>
      </w:r>
      <w:r w:rsidRPr="00DE5765">
        <w:rPr>
          <w:color w:val="1C2534"/>
          <w:sz w:val="22"/>
          <w:szCs w:val="22"/>
          <w:shd w:val="clear" w:color="auto" w:fill="FFFFFF"/>
        </w:rPr>
        <w:t xml:space="preserve"> 2017). Consequently, PESTLE Analysis (201</w:t>
      </w:r>
      <w:r w:rsidR="00032491">
        <w:rPr>
          <w:color w:val="1C2534"/>
          <w:sz w:val="22"/>
          <w:szCs w:val="22"/>
          <w:shd w:val="clear" w:color="auto" w:fill="FFFFFF"/>
        </w:rPr>
        <w:t>9</w:t>
      </w:r>
      <w:r w:rsidRPr="00DE5765">
        <w:rPr>
          <w:color w:val="1C2534"/>
          <w:sz w:val="22"/>
          <w:szCs w:val="22"/>
          <w:shd w:val="clear" w:color="auto" w:fill="FFFFFF"/>
        </w:rPr>
        <w:t>) says ‘‘the company should be aware of any changes in policies, such as changes in taxation or any other factors which could affect the accessibility of finance’’. Recently, ‘‘Tesco U</w:t>
      </w:r>
      <w:r w:rsidR="00113D9A" w:rsidRPr="00DE5765">
        <w:rPr>
          <w:color w:val="1C2534"/>
          <w:sz w:val="22"/>
          <w:szCs w:val="22"/>
          <w:shd w:val="clear" w:color="auto" w:fill="FFFFFF"/>
        </w:rPr>
        <w:t xml:space="preserve">K </w:t>
      </w:r>
      <w:r w:rsidRPr="00DE5765">
        <w:rPr>
          <w:color w:val="1C2534"/>
          <w:sz w:val="22"/>
          <w:szCs w:val="22"/>
          <w:shd w:val="clear" w:color="auto" w:fill="FFFFFF"/>
        </w:rPr>
        <w:t xml:space="preserve">had to make a cut of 4,500 jobs across 153 metro stores’’ (Davis, 2019), as a way to run the business more sustainably. Tesco metro which was originally designed for larger, weekly shops, attracts 70% of consumers who use the opportunity for convenience and grocery shopping. With a change of cutting 34000 Tesco employees, it would cause faster and simpler ways of stocking shelves, staff working more flexibly around stores and a leaner management structure. </w:t>
      </w:r>
      <w:r w:rsidR="00113D9A" w:rsidRPr="00DE5765">
        <w:rPr>
          <w:color w:val="1C2534"/>
          <w:sz w:val="22"/>
          <w:szCs w:val="22"/>
          <w:shd w:val="clear" w:color="auto" w:fill="FFFFFF"/>
        </w:rPr>
        <w:t>However,</w:t>
      </w:r>
      <w:r w:rsidRPr="00DE5765">
        <w:rPr>
          <w:color w:val="1C2534"/>
          <w:sz w:val="22"/>
          <w:szCs w:val="22"/>
          <w:shd w:val="clear" w:color="auto" w:fill="FFFFFF"/>
        </w:rPr>
        <w:t xml:space="preserve"> this is a response to the evolving retail environment and </w:t>
      </w:r>
      <w:r w:rsidRPr="00DE5765">
        <w:rPr>
          <w:color w:val="404040"/>
          <w:shd w:val="clear" w:color="auto" w:fill="FFFFFF"/>
        </w:rPr>
        <w:t xml:space="preserve">wider cost-cutting plan </w:t>
      </w:r>
      <w:r w:rsidRPr="00DE5765">
        <w:rPr>
          <w:color w:val="1C2534"/>
          <w:sz w:val="22"/>
          <w:szCs w:val="22"/>
          <w:shd w:val="clear" w:color="auto" w:fill="FFFFFF"/>
        </w:rPr>
        <w:t>which Tesco tackles by inclusively ‘‘raising prices on 1000 products’</w:t>
      </w:r>
      <w:r w:rsidR="00113D9A" w:rsidRPr="00DE5765">
        <w:rPr>
          <w:color w:val="1C2534"/>
          <w:sz w:val="22"/>
          <w:szCs w:val="22"/>
          <w:shd w:val="clear" w:color="auto" w:fill="FFFFFF"/>
        </w:rPr>
        <w:t>’ (</w:t>
      </w:r>
      <w:r w:rsidRPr="00DE5765">
        <w:rPr>
          <w:color w:val="1C2534"/>
          <w:sz w:val="22"/>
          <w:szCs w:val="22"/>
          <w:shd w:val="clear" w:color="auto" w:fill="FFFFFF"/>
        </w:rPr>
        <w:t>BBC, 2019), ‘‘profit jumps in uncertain markets’’ (BBC, 2019) and ‘‘food counter cuts in 90 of their stores hitting 9000 jobs’</w:t>
      </w:r>
      <w:r w:rsidR="00113D9A" w:rsidRPr="00DE5765">
        <w:rPr>
          <w:color w:val="1C2534"/>
          <w:sz w:val="22"/>
          <w:szCs w:val="22"/>
          <w:shd w:val="clear" w:color="auto" w:fill="FFFFFF"/>
        </w:rPr>
        <w:t>’ (</w:t>
      </w:r>
      <w:r w:rsidRPr="00DE5765">
        <w:rPr>
          <w:color w:val="1C2534"/>
          <w:sz w:val="22"/>
          <w:szCs w:val="22"/>
          <w:shd w:val="clear" w:color="auto" w:fill="FFFFFF"/>
        </w:rPr>
        <w:t>Blake, 2019). It is possible to say that they plan on retaining profit despite their competition becoming stronger. ‘‘</w:t>
      </w:r>
      <w:r w:rsidRPr="00DE5765">
        <w:rPr>
          <w:color w:val="404040"/>
          <w:shd w:val="clear" w:color="auto" w:fill="FFFFFF"/>
        </w:rPr>
        <w:t>Tesco is in the midst of trying to save £1.5bn as the competition between supermarkets intensifies’</w:t>
      </w:r>
      <w:r w:rsidR="00113D9A" w:rsidRPr="00DE5765">
        <w:rPr>
          <w:color w:val="404040"/>
          <w:shd w:val="clear" w:color="auto" w:fill="FFFFFF"/>
        </w:rPr>
        <w:t>’ (</w:t>
      </w:r>
      <w:r w:rsidRPr="00DE5765">
        <w:rPr>
          <w:color w:val="404040"/>
          <w:shd w:val="clear" w:color="auto" w:fill="FFFFFF"/>
        </w:rPr>
        <w:t xml:space="preserve">BBC, 2019). This may affect </w:t>
      </w:r>
      <w:r w:rsidR="00113D9A" w:rsidRPr="00DE5765">
        <w:rPr>
          <w:color w:val="404040"/>
          <w:shd w:val="clear" w:color="auto" w:fill="FFFFFF"/>
        </w:rPr>
        <w:t>Tesco</w:t>
      </w:r>
      <w:r w:rsidRPr="00DE5765">
        <w:rPr>
          <w:color w:val="404040"/>
          <w:shd w:val="clear" w:color="auto" w:fill="FFFFFF"/>
        </w:rPr>
        <w:t xml:space="preserve"> negativity as loyal customers could deflect to cheaper stores just to get away from the product inflation.</w:t>
      </w:r>
      <w:r w:rsidR="00113D9A" w:rsidRPr="00DE5765">
        <w:rPr>
          <w:rStyle w:val="FootnoteReference"/>
          <w:color w:val="404040"/>
          <w:shd w:val="clear" w:color="auto" w:fill="FFFFFF"/>
        </w:rPr>
        <w:footnoteReference w:id="3"/>
      </w:r>
      <w:r w:rsidRPr="00DE5765">
        <w:rPr>
          <w:color w:val="404040"/>
          <w:shd w:val="clear" w:color="auto" w:fill="FFFFFF"/>
        </w:rPr>
        <w:t xml:space="preserve"> </w:t>
      </w:r>
      <w:r w:rsidRPr="00DE5765">
        <w:rPr>
          <w:color w:val="1C2534"/>
          <w:sz w:val="22"/>
          <w:szCs w:val="22"/>
          <w:shd w:val="clear" w:color="auto" w:fill="FFFFFF"/>
        </w:rPr>
        <w:t> </w:t>
      </w:r>
    </w:p>
    <w:p w14:paraId="05A1B6A8" w14:textId="14E5B8FC" w:rsidR="00113D9A" w:rsidRPr="00BB6B04" w:rsidRDefault="00D8012D" w:rsidP="00DE5765">
      <w:pPr>
        <w:spacing w:after="240" w:line="360" w:lineRule="auto"/>
        <w:jc w:val="both"/>
        <w:rPr>
          <w:color w:val="000000"/>
        </w:rPr>
      </w:pPr>
      <w:r w:rsidRPr="00DE5765">
        <w:rPr>
          <w:color w:val="000000"/>
        </w:rPr>
        <w:t xml:space="preserve">                                                                          </w:t>
      </w:r>
      <w:r w:rsidRPr="00DE5765">
        <w:rPr>
          <w:color w:val="000000"/>
        </w:rPr>
        <w:tab/>
        <w:t xml:space="preserve">                                                                                                                        </w:t>
      </w:r>
      <w:r w:rsidR="00DE4247" w:rsidRPr="00DE5765">
        <w:rPr>
          <w:b/>
          <w:bCs/>
          <w:color w:val="0003FF"/>
        </w:rPr>
        <w:t xml:space="preserve">2.1.4 </w:t>
      </w:r>
      <w:r w:rsidRPr="00DE5765">
        <w:rPr>
          <w:b/>
          <w:bCs/>
          <w:color w:val="0003FF"/>
          <w:sz w:val="28"/>
          <w:szCs w:val="28"/>
        </w:rPr>
        <w:t>Social</w:t>
      </w:r>
      <w:r w:rsidRPr="00DE5765">
        <w:rPr>
          <w:b/>
          <w:bCs/>
          <w:color w:val="FF0000"/>
          <w:sz w:val="28"/>
          <w:szCs w:val="28"/>
        </w:rPr>
        <w:t>.</w:t>
      </w:r>
      <w:r w:rsidR="008F12D6" w:rsidRPr="00DE5765">
        <w:rPr>
          <w:b/>
          <w:bCs/>
          <w:color w:val="FF0000"/>
          <w:sz w:val="28"/>
          <w:szCs w:val="28"/>
        </w:rPr>
        <w:tab/>
      </w:r>
      <w:r w:rsidR="008F12D6" w:rsidRPr="00DE5765">
        <w:rPr>
          <w:b/>
          <w:bCs/>
          <w:color w:val="FF0000"/>
          <w:sz w:val="28"/>
          <w:szCs w:val="28"/>
        </w:rPr>
        <w:tab/>
      </w:r>
      <w:r w:rsidR="008F12D6" w:rsidRPr="00DE5765">
        <w:rPr>
          <w:b/>
          <w:bCs/>
          <w:color w:val="FF0000"/>
          <w:sz w:val="28"/>
          <w:szCs w:val="28"/>
        </w:rPr>
        <w:tab/>
      </w:r>
      <w:r w:rsidR="008F12D6" w:rsidRPr="00DE5765">
        <w:rPr>
          <w:b/>
          <w:bCs/>
          <w:color w:val="FF0000"/>
          <w:sz w:val="28"/>
          <w:szCs w:val="28"/>
        </w:rPr>
        <w:tab/>
      </w:r>
      <w:r w:rsidR="008F12D6" w:rsidRPr="00DE5765">
        <w:rPr>
          <w:b/>
          <w:bCs/>
          <w:color w:val="FF0000"/>
          <w:sz w:val="28"/>
          <w:szCs w:val="28"/>
        </w:rPr>
        <w:tab/>
      </w:r>
      <w:r w:rsidR="008F12D6" w:rsidRPr="00DE5765">
        <w:rPr>
          <w:b/>
          <w:bCs/>
          <w:color w:val="FF0000"/>
          <w:sz w:val="28"/>
          <w:szCs w:val="28"/>
        </w:rPr>
        <w:tab/>
      </w:r>
      <w:r w:rsidR="008F12D6" w:rsidRPr="00DE5765">
        <w:rPr>
          <w:b/>
          <w:bCs/>
          <w:color w:val="FF0000"/>
          <w:sz w:val="28"/>
          <w:szCs w:val="28"/>
        </w:rPr>
        <w:tab/>
      </w:r>
      <w:r w:rsidR="008F12D6" w:rsidRPr="00DE5765">
        <w:rPr>
          <w:b/>
          <w:bCs/>
          <w:color w:val="FF0000"/>
          <w:sz w:val="28"/>
          <w:szCs w:val="28"/>
        </w:rPr>
        <w:tab/>
      </w:r>
      <w:r w:rsidR="008F12D6" w:rsidRPr="00DE5765">
        <w:rPr>
          <w:b/>
          <w:bCs/>
          <w:color w:val="FF0000"/>
          <w:sz w:val="28"/>
          <w:szCs w:val="28"/>
        </w:rPr>
        <w:tab/>
        <w:t xml:space="preserve">        </w:t>
      </w:r>
      <w:r w:rsidR="00DE5765">
        <w:rPr>
          <w:b/>
          <w:bCs/>
          <w:color w:val="FF0000"/>
          <w:sz w:val="28"/>
          <w:szCs w:val="28"/>
        </w:rPr>
        <w:t xml:space="preserve">  </w:t>
      </w:r>
      <w:r w:rsidR="008F12D6" w:rsidRPr="00DE5765">
        <w:rPr>
          <w:b/>
          <w:bCs/>
          <w:color w:val="FF0000"/>
          <w:sz w:val="28"/>
          <w:szCs w:val="28"/>
        </w:rPr>
        <w:t xml:space="preserve">  </w:t>
      </w:r>
      <w:r w:rsidR="008F12D6" w:rsidRPr="00DE5765">
        <w:rPr>
          <w:color w:val="000000"/>
          <w:sz w:val="22"/>
          <w:szCs w:val="22"/>
        </w:rPr>
        <w:t>‘‘Consumer shopping trends are constantly changing’’ (Farooq, 2018). Due to the variation in social changes, trends show that one-stop shopping and bulk shopping are what consumers in the UK move towards the most as. ‘‘Britain will have noticed enticing offers to buy more and get a lower price rather than purchasing that item individually’’ (</w:t>
      </w:r>
      <w:proofErr w:type="spellStart"/>
      <w:r w:rsidR="008F12D6" w:rsidRPr="00DE5765">
        <w:rPr>
          <w:color w:val="000000"/>
          <w:sz w:val="22"/>
          <w:szCs w:val="22"/>
        </w:rPr>
        <w:t>Kaarenperk-vanatoa</w:t>
      </w:r>
      <w:proofErr w:type="spellEnd"/>
      <w:r w:rsidR="008F12D6" w:rsidRPr="00DE5765">
        <w:rPr>
          <w:color w:val="000000"/>
          <w:sz w:val="22"/>
          <w:szCs w:val="22"/>
        </w:rPr>
        <w:t>, 2019).</w:t>
      </w:r>
      <w:r w:rsidR="008F12D6" w:rsidRPr="00DE5765">
        <w:rPr>
          <w:color w:val="1C2534"/>
          <w:sz w:val="22"/>
          <w:szCs w:val="22"/>
          <w:shd w:val="clear" w:color="auto" w:fill="FFFFFF"/>
        </w:rPr>
        <w:t xml:space="preserve"> They would also notice the reward system that Tesco gives out with the use of their Clubcard’s as an incentive of collecting points for every £1 purchase on certain products and using the points to get benefits. PESTLE Analysis (201</w:t>
      </w:r>
      <w:r w:rsidR="00032491">
        <w:rPr>
          <w:color w:val="1C2534"/>
          <w:sz w:val="22"/>
          <w:szCs w:val="22"/>
          <w:shd w:val="clear" w:color="auto" w:fill="FFFFFF"/>
        </w:rPr>
        <w:t>9</w:t>
      </w:r>
      <w:r w:rsidR="008F12D6" w:rsidRPr="00DE5765">
        <w:rPr>
          <w:color w:val="1C2534"/>
          <w:sz w:val="22"/>
          <w:szCs w:val="22"/>
          <w:shd w:val="clear" w:color="auto" w:fill="FFFFFF"/>
        </w:rPr>
        <w:t>)</w:t>
      </w:r>
      <w:r w:rsidR="008F12D6" w:rsidRPr="00DE5765">
        <w:rPr>
          <w:color w:val="000000"/>
          <w:sz w:val="22"/>
          <w:szCs w:val="22"/>
        </w:rPr>
        <w:t xml:space="preserve"> argues that ‘‘the type of goods and services demanded by consumers is most influenced by their beliefs and attitudes, which in turn, are influenced by social conditioning.’’</w:t>
      </w:r>
      <w:r w:rsidR="008F12D6" w:rsidRPr="00DE5765">
        <w:rPr>
          <w:rStyle w:val="FootnoteReference"/>
          <w:color w:val="000000"/>
          <w:sz w:val="22"/>
          <w:szCs w:val="22"/>
        </w:rPr>
        <w:footnoteReference w:id="4"/>
      </w:r>
      <w:r w:rsidR="008F12D6" w:rsidRPr="00DE5765">
        <w:rPr>
          <w:color w:val="000000"/>
          <w:sz w:val="22"/>
          <w:szCs w:val="22"/>
        </w:rPr>
        <w:t xml:space="preserve"> (It is safe to say Tesco depends on their UK consumers and only through understanding the social conditions can they provide the services to counter them</w:t>
      </w:r>
      <w:r w:rsidR="008F12D6" w:rsidRPr="00DE5765">
        <w:rPr>
          <w:rStyle w:val="FootnoteReference"/>
          <w:color w:val="000000"/>
          <w:sz w:val="22"/>
          <w:szCs w:val="22"/>
        </w:rPr>
        <w:footnoteReference w:id="5"/>
      </w:r>
      <w:r w:rsidR="008F12D6" w:rsidRPr="00DE5765">
        <w:rPr>
          <w:color w:val="000000"/>
          <w:sz w:val="22"/>
          <w:szCs w:val="22"/>
        </w:rPr>
        <w:t>.</w:t>
      </w:r>
      <w:r w:rsidR="008F12D6" w:rsidRPr="00DE5765">
        <w:rPr>
          <w:color w:val="1C2534"/>
          <w:sz w:val="22"/>
          <w:szCs w:val="22"/>
          <w:shd w:val="clear" w:color="auto" w:fill="FFFFFF"/>
        </w:rPr>
        <w:t xml:space="preserve"> </w:t>
      </w:r>
    </w:p>
    <w:p w14:paraId="073803EA" w14:textId="77777777" w:rsidR="00DE5765" w:rsidRDefault="00DE5765" w:rsidP="00DE5765">
      <w:pPr>
        <w:spacing w:line="360" w:lineRule="auto"/>
        <w:jc w:val="both"/>
        <w:rPr>
          <w:b/>
          <w:bCs/>
          <w:i/>
          <w:iCs/>
          <w:color w:val="000000"/>
          <w:sz w:val="18"/>
          <w:szCs w:val="18"/>
        </w:rPr>
      </w:pPr>
    </w:p>
    <w:p w14:paraId="660C172E" w14:textId="77777777" w:rsidR="005073E0" w:rsidRDefault="005073E0" w:rsidP="00DE5765">
      <w:pPr>
        <w:spacing w:line="360" w:lineRule="auto"/>
        <w:jc w:val="both"/>
        <w:rPr>
          <w:b/>
          <w:bCs/>
          <w:i/>
          <w:iCs/>
          <w:color w:val="000000"/>
          <w:sz w:val="18"/>
          <w:szCs w:val="18"/>
        </w:rPr>
      </w:pPr>
    </w:p>
    <w:p w14:paraId="5EEF95CB" w14:textId="420572A6" w:rsidR="00F23DDA" w:rsidRPr="00DE5765" w:rsidRDefault="00F23DDA" w:rsidP="00DE5765">
      <w:pPr>
        <w:spacing w:line="360" w:lineRule="auto"/>
        <w:jc w:val="both"/>
        <w:rPr>
          <w:b/>
          <w:bCs/>
          <w:color w:val="000000"/>
        </w:rPr>
      </w:pPr>
      <w:r w:rsidRPr="00DE5765">
        <w:rPr>
          <w:b/>
          <w:bCs/>
          <w:i/>
          <w:iCs/>
          <w:color w:val="000000"/>
          <w:sz w:val="18"/>
          <w:szCs w:val="18"/>
        </w:rPr>
        <w:lastRenderedPageBreak/>
        <w:t>figure 2.0 Attitudes towards and usage of selected brands</w:t>
      </w:r>
    </w:p>
    <w:p w14:paraId="285271AD" w14:textId="7035C280" w:rsidR="00F23DDA" w:rsidRPr="00DE5765" w:rsidRDefault="00F23DDA" w:rsidP="00DE5765">
      <w:pPr>
        <w:spacing w:line="360" w:lineRule="auto"/>
        <w:jc w:val="both"/>
        <w:rPr>
          <w:color w:val="000000"/>
        </w:rPr>
      </w:pPr>
      <w:r w:rsidRPr="00DE5765">
        <w:rPr>
          <w:color w:val="000000"/>
          <w:sz w:val="22"/>
          <w:szCs w:val="22"/>
          <w:bdr w:val="none" w:sz="0" w:space="0" w:color="auto" w:frame="1"/>
        </w:rPr>
        <w:fldChar w:fldCharType="begin"/>
      </w:r>
      <w:r w:rsidRPr="00DE5765">
        <w:rPr>
          <w:color w:val="000000"/>
          <w:sz w:val="22"/>
          <w:szCs w:val="22"/>
          <w:bdr w:val="none" w:sz="0" w:space="0" w:color="auto" w:frame="1"/>
        </w:rPr>
        <w:instrText xml:space="preserve"> INCLUDEPICTURE "https://lh6.googleusercontent.com/6ucKZ4gUKwgV-7irr1tI82UCQ54GJK1ymBMqrY5TcgyXris7fcriWxGbsXhEeKLKVtmevsZE52n-pzU-gePur_hWEUp8m2QOpcJ8b1ykceE9q_sM2adMJO-aFgLaKoBFZmiSOzpQ" \* MERGEFORMATINET </w:instrText>
      </w:r>
      <w:r w:rsidRPr="00DE5765">
        <w:rPr>
          <w:color w:val="000000"/>
          <w:sz w:val="22"/>
          <w:szCs w:val="22"/>
          <w:bdr w:val="none" w:sz="0" w:space="0" w:color="auto" w:frame="1"/>
        </w:rPr>
        <w:fldChar w:fldCharType="separate"/>
      </w:r>
      <w:r w:rsidRPr="00DE5765">
        <w:rPr>
          <w:noProof/>
          <w:color w:val="000000"/>
          <w:sz w:val="22"/>
          <w:szCs w:val="22"/>
          <w:bdr w:val="none" w:sz="0" w:space="0" w:color="auto" w:frame="1"/>
        </w:rPr>
        <w:drawing>
          <wp:inline distT="0" distB="0" distL="0" distR="0" wp14:anchorId="7FF0E314" wp14:editId="1B228566">
            <wp:extent cx="5727700" cy="3521710"/>
            <wp:effectExtent l="0" t="0" r="0" b="0"/>
            <wp:docPr id="5" name="Picture 5" descr="https://lh6.googleusercontent.com/6ucKZ4gUKwgV-7irr1tI82UCQ54GJK1ymBMqrY5TcgyXris7fcriWxGbsXhEeKLKVtmevsZE52n-pzU-gePur_hWEUp8m2QOpcJ8b1ykceE9q_sM2adMJO-aFgLaKoBFZmiSOzp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6.googleusercontent.com/6ucKZ4gUKwgV-7irr1tI82UCQ54GJK1ymBMqrY5TcgyXris7fcriWxGbsXhEeKLKVtmevsZE52n-pzU-gePur_hWEUp8m2QOpcJ8b1ykceE9q_sM2adMJO-aFgLaKoBFZmiSOzpQ"/>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7700" cy="3521710"/>
                    </a:xfrm>
                    <a:prstGeom prst="rect">
                      <a:avLst/>
                    </a:prstGeom>
                    <a:noFill/>
                    <a:ln>
                      <a:noFill/>
                    </a:ln>
                  </pic:spPr>
                </pic:pic>
              </a:graphicData>
            </a:graphic>
          </wp:inline>
        </w:drawing>
      </w:r>
      <w:r w:rsidRPr="00DE5765">
        <w:rPr>
          <w:color w:val="000000"/>
          <w:sz w:val="22"/>
          <w:szCs w:val="22"/>
          <w:bdr w:val="none" w:sz="0" w:space="0" w:color="auto" w:frame="1"/>
        </w:rPr>
        <w:fldChar w:fldCharType="end"/>
      </w:r>
    </w:p>
    <w:p w14:paraId="7DDFC705" w14:textId="77777777" w:rsidR="00F23DDA" w:rsidRPr="00DE5765" w:rsidRDefault="00F23DDA" w:rsidP="00DE5765">
      <w:pPr>
        <w:spacing w:line="360" w:lineRule="auto"/>
        <w:jc w:val="right"/>
        <w:rPr>
          <w:b/>
          <w:bCs/>
          <w:color w:val="000000"/>
        </w:rPr>
      </w:pPr>
      <w:r w:rsidRPr="00DE5765">
        <w:rPr>
          <w:b/>
          <w:bCs/>
          <w:i/>
          <w:iCs/>
          <w:color w:val="000000"/>
          <w:sz w:val="18"/>
          <w:szCs w:val="18"/>
        </w:rPr>
        <w:t>(Mintel, 2019)</w:t>
      </w:r>
    </w:p>
    <w:p w14:paraId="15D15D98" w14:textId="77777777" w:rsidR="00113D9A" w:rsidRPr="00DE5765" w:rsidRDefault="00113D9A" w:rsidP="00DE5765">
      <w:pPr>
        <w:spacing w:line="360" w:lineRule="auto"/>
        <w:jc w:val="both"/>
        <w:rPr>
          <w:color w:val="000000"/>
        </w:rPr>
      </w:pPr>
    </w:p>
    <w:p w14:paraId="7DAECA9C" w14:textId="48656B6B" w:rsidR="00F23DDA" w:rsidRPr="00DE5765" w:rsidRDefault="00DE4247" w:rsidP="00DE5765">
      <w:pPr>
        <w:spacing w:line="360" w:lineRule="auto"/>
        <w:jc w:val="both"/>
        <w:rPr>
          <w:color w:val="FF0000"/>
          <w:sz w:val="28"/>
          <w:szCs w:val="28"/>
        </w:rPr>
      </w:pPr>
      <w:r w:rsidRPr="00DE5765">
        <w:rPr>
          <w:b/>
          <w:bCs/>
          <w:color w:val="0003FF"/>
          <w:sz w:val="28"/>
          <w:szCs w:val="28"/>
        </w:rPr>
        <w:t xml:space="preserve">2.1.5 </w:t>
      </w:r>
      <w:r w:rsidR="00F23DDA" w:rsidRPr="00DE5765">
        <w:rPr>
          <w:b/>
          <w:bCs/>
          <w:color w:val="0003FF"/>
          <w:sz w:val="28"/>
          <w:szCs w:val="28"/>
        </w:rPr>
        <w:t>Technological</w:t>
      </w:r>
      <w:r w:rsidR="00D8012D" w:rsidRPr="00DE5765">
        <w:rPr>
          <w:b/>
          <w:bCs/>
          <w:color w:val="FF0000"/>
          <w:sz w:val="28"/>
          <w:szCs w:val="28"/>
        </w:rPr>
        <w:t>.</w:t>
      </w:r>
    </w:p>
    <w:p w14:paraId="4E542DEA" w14:textId="21DBF5E7" w:rsidR="00F23DDA" w:rsidRPr="001141E7" w:rsidRDefault="00F23DDA" w:rsidP="001141E7">
      <w:pPr>
        <w:spacing w:line="360" w:lineRule="auto"/>
      </w:pPr>
      <w:r w:rsidRPr="00DE5765">
        <w:rPr>
          <w:color w:val="000000"/>
          <w:sz w:val="22"/>
          <w:szCs w:val="22"/>
        </w:rPr>
        <w:t xml:space="preserve">The importation of new technology into a business is an advantage for not only customers, but the organization as it makes the experience more convenient and seamless. Technology advancements has become very resourceful for Tesco as it has brought different opportunities, as well as ‘‘improved customer </w:t>
      </w:r>
      <w:r w:rsidRPr="001141E7">
        <w:rPr>
          <w:color w:val="000000"/>
          <w:sz w:val="22"/>
          <w:szCs w:val="22"/>
        </w:rPr>
        <w:t>satisfaction’</w:t>
      </w:r>
      <w:r w:rsidR="00113D9A" w:rsidRPr="001141E7">
        <w:rPr>
          <w:color w:val="000000"/>
          <w:sz w:val="22"/>
          <w:szCs w:val="22"/>
        </w:rPr>
        <w:t xml:space="preserve">’ </w:t>
      </w:r>
      <w:r w:rsidR="001141E7">
        <w:rPr>
          <w:color w:val="000000"/>
          <w:sz w:val="22"/>
          <w:szCs w:val="22"/>
        </w:rPr>
        <w:t>(Newman</w:t>
      </w:r>
      <w:r w:rsidR="001141E7" w:rsidRPr="001141E7">
        <w:rPr>
          <w:sz w:val="22"/>
          <w:szCs w:val="22"/>
        </w:rPr>
        <w:t>, 2018</w:t>
      </w:r>
      <w:r w:rsidRPr="001141E7">
        <w:rPr>
          <w:color w:val="000000"/>
          <w:sz w:val="22"/>
          <w:szCs w:val="22"/>
        </w:rPr>
        <w:t>).</w:t>
      </w:r>
      <w:r w:rsidRPr="00DE5765">
        <w:rPr>
          <w:color w:val="000000"/>
          <w:sz w:val="22"/>
          <w:szCs w:val="22"/>
        </w:rPr>
        <w:t xml:space="preserve"> With the incorporation of new technology such as Tesco’s online store and Tesco’s ‘Shop and go’ app, which is ‘‘technology that allows customers to scan and pay for their groceries on their smartphone and then walk out of the store without visiting a till’’</w:t>
      </w:r>
      <w:r w:rsidR="00DF364D">
        <w:rPr>
          <w:color w:val="000000"/>
          <w:sz w:val="22"/>
          <w:szCs w:val="22"/>
        </w:rPr>
        <w:t xml:space="preserve"> </w:t>
      </w:r>
      <w:r w:rsidRPr="00DE5765">
        <w:rPr>
          <w:color w:val="000000"/>
          <w:sz w:val="22"/>
          <w:szCs w:val="22"/>
        </w:rPr>
        <w:t xml:space="preserve">(Wood, 2018), means Britain's first cashless </w:t>
      </w:r>
      <w:r w:rsidR="00BA71C9" w:rsidRPr="00DE5765">
        <w:rPr>
          <w:color w:val="000000"/>
          <w:sz w:val="22"/>
          <w:szCs w:val="22"/>
        </w:rPr>
        <w:t>store. “We</w:t>
      </w:r>
      <w:r w:rsidRPr="00DE5765">
        <w:rPr>
          <w:color w:val="000000"/>
          <w:sz w:val="22"/>
          <w:szCs w:val="22"/>
        </w:rPr>
        <w:t xml:space="preserve"> want to make it as easy as possible for customers to shop with </w:t>
      </w:r>
      <w:r w:rsidR="00113D9A" w:rsidRPr="00DE5765">
        <w:rPr>
          <w:color w:val="000000"/>
          <w:sz w:val="22"/>
          <w:szCs w:val="22"/>
        </w:rPr>
        <w:t>us” (</w:t>
      </w:r>
      <w:r w:rsidRPr="00DE5765">
        <w:rPr>
          <w:color w:val="000000"/>
          <w:sz w:val="22"/>
          <w:szCs w:val="22"/>
        </w:rPr>
        <w:t xml:space="preserve">Tesco, 2016), so customers are able to save time at the checkout and they “track </w:t>
      </w:r>
      <w:proofErr w:type="gramStart"/>
      <w:r w:rsidRPr="00DE5765">
        <w:rPr>
          <w:color w:val="000000"/>
          <w:sz w:val="22"/>
          <w:szCs w:val="22"/>
        </w:rPr>
        <w:t>their</w:t>
      </w:r>
      <w:proofErr w:type="gramEnd"/>
      <w:r w:rsidRPr="00DE5765">
        <w:rPr>
          <w:color w:val="000000"/>
          <w:sz w:val="22"/>
          <w:szCs w:val="22"/>
        </w:rPr>
        <w:t xml:space="preserve"> spend as they </w:t>
      </w:r>
      <w:r w:rsidR="00113D9A" w:rsidRPr="00DE5765">
        <w:rPr>
          <w:color w:val="000000"/>
          <w:sz w:val="22"/>
          <w:szCs w:val="22"/>
        </w:rPr>
        <w:t>go” (</w:t>
      </w:r>
      <w:r w:rsidR="00B367E2">
        <w:rPr>
          <w:color w:val="000000"/>
          <w:sz w:val="22"/>
          <w:szCs w:val="22"/>
        </w:rPr>
        <w:t>Quinn, 2016</w:t>
      </w:r>
      <w:r w:rsidRPr="00DE5765">
        <w:rPr>
          <w:color w:val="000000"/>
          <w:sz w:val="22"/>
          <w:szCs w:val="22"/>
        </w:rPr>
        <w:t>).</w:t>
      </w:r>
      <w:r w:rsidR="00113D9A" w:rsidRPr="00DE5765">
        <w:rPr>
          <w:rStyle w:val="FootnoteReference"/>
          <w:color w:val="000000"/>
          <w:sz w:val="22"/>
          <w:szCs w:val="22"/>
        </w:rPr>
        <w:footnoteReference w:id="6"/>
      </w:r>
      <w:r w:rsidRPr="00DE5765">
        <w:rPr>
          <w:color w:val="000000"/>
          <w:sz w:val="22"/>
          <w:szCs w:val="22"/>
        </w:rPr>
        <w:t xml:space="preserve"> </w:t>
      </w:r>
      <w:r w:rsidRPr="00DE5765">
        <w:rPr>
          <w:color w:val="1C2534"/>
          <w:sz w:val="22"/>
          <w:szCs w:val="22"/>
          <w:shd w:val="clear" w:color="auto" w:fill="FFFFFF"/>
        </w:rPr>
        <w:t> </w:t>
      </w:r>
    </w:p>
    <w:p w14:paraId="3FB84977" w14:textId="77777777" w:rsidR="00BD36F5" w:rsidRPr="00DE5765" w:rsidRDefault="00BD36F5" w:rsidP="001141E7">
      <w:pPr>
        <w:spacing w:line="360" w:lineRule="auto"/>
        <w:jc w:val="both"/>
        <w:rPr>
          <w:color w:val="000000"/>
        </w:rPr>
      </w:pPr>
    </w:p>
    <w:p w14:paraId="530BB1B3" w14:textId="29321707" w:rsidR="00F23DDA" w:rsidRPr="00DE5765" w:rsidRDefault="00DE4247" w:rsidP="00DE5765">
      <w:pPr>
        <w:spacing w:line="360" w:lineRule="auto"/>
        <w:jc w:val="both"/>
        <w:rPr>
          <w:color w:val="FF0000"/>
          <w:sz w:val="28"/>
          <w:szCs w:val="28"/>
        </w:rPr>
      </w:pPr>
      <w:r w:rsidRPr="00DE5765">
        <w:rPr>
          <w:b/>
          <w:bCs/>
          <w:color w:val="0003FF"/>
          <w:sz w:val="28"/>
          <w:szCs w:val="28"/>
        </w:rPr>
        <w:t xml:space="preserve">2.1.6 </w:t>
      </w:r>
      <w:r w:rsidR="00F23DDA" w:rsidRPr="00DE5765">
        <w:rPr>
          <w:b/>
          <w:bCs/>
          <w:color w:val="0003FF"/>
          <w:sz w:val="28"/>
          <w:szCs w:val="28"/>
        </w:rPr>
        <w:t>Competi</w:t>
      </w:r>
      <w:r w:rsidR="005073E0">
        <w:rPr>
          <w:b/>
          <w:bCs/>
          <w:color w:val="0003FF"/>
          <w:sz w:val="28"/>
          <w:szCs w:val="28"/>
        </w:rPr>
        <w:t>tors</w:t>
      </w:r>
      <w:r w:rsidR="00D8012D" w:rsidRPr="00DE5765">
        <w:rPr>
          <w:b/>
          <w:bCs/>
          <w:color w:val="FF0000"/>
          <w:sz w:val="28"/>
          <w:szCs w:val="28"/>
        </w:rPr>
        <w:t>.</w:t>
      </w:r>
    </w:p>
    <w:p w14:paraId="405C726F" w14:textId="3D7382F2" w:rsidR="00F23DDA" w:rsidRPr="00DE5765" w:rsidRDefault="00F23DDA" w:rsidP="00DE5765">
      <w:pPr>
        <w:spacing w:line="360" w:lineRule="auto"/>
        <w:jc w:val="both"/>
        <w:rPr>
          <w:color w:val="000000"/>
        </w:rPr>
      </w:pPr>
      <w:r w:rsidRPr="00DE5765">
        <w:rPr>
          <w:color w:val="000000"/>
          <w:sz w:val="22"/>
          <w:szCs w:val="22"/>
        </w:rPr>
        <w:t>‘‘The retail supermarket industry is very competitive in the UK, with 10 different brands fighting for market share’</w:t>
      </w:r>
      <w:r w:rsidR="00113D9A" w:rsidRPr="00DE5765">
        <w:rPr>
          <w:color w:val="000000"/>
          <w:sz w:val="22"/>
          <w:szCs w:val="22"/>
        </w:rPr>
        <w:t>’ (</w:t>
      </w:r>
      <w:r w:rsidRPr="00DE5765">
        <w:rPr>
          <w:color w:val="000000"/>
          <w:sz w:val="22"/>
          <w:szCs w:val="22"/>
        </w:rPr>
        <w:t>BBC, 2017)</w:t>
      </w:r>
      <w:r w:rsidR="00A65651" w:rsidRPr="00DE5765">
        <w:rPr>
          <w:color w:val="000000"/>
          <w:sz w:val="22"/>
          <w:szCs w:val="22"/>
        </w:rPr>
        <w:t>. I</w:t>
      </w:r>
      <w:r w:rsidRPr="00DE5765">
        <w:rPr>
          <w:color w:val="000000"/>
          <w:sz w:val="22"/>
          <w:szCs w:val="22"/>
        </w:rPr>
        <w:t>ts main competitors being ASDA, Sainsbury’s and Morrisons, which are often referred to as the Big Four in the United Kingdom,</w:t>
      </w:r>
      <w:r w:rsidR="00A65651" w:rsidRPr="00DE5765">
        <w:rPr>
          <w:color w:val="000000"/>
          <w:sz w:val="22"/>
          <w:szCs w:val="22"/>
        </w:rPr>
        <w:t xml:space="preserve"> means a saturated </w:t>
      </w:r>
      <w:r w:rsidRPr="00DE5765">
        <w:rPr>
          <w:color w:val="000000"/>
          <w:sz w:val="22"/>
          <w:szCs w:val="22"/>
        </w:rPr>
        <w:t xml:space="preserve">market. Although, </w:t>
      </w:r>
      <w:proofErr w:type="spellStart"/>
      <w:r w:rsidRPr="00DE5765">
        <w:rPr>
          <w:color w:val="000000"/>
          <w:sz w:val="22"/>
          <w:szCs w:val="22"/>
        </w:rPr>
        <w:t>Downie</w:t>
      </w:r>
      <w:proofErr w:type="spellEnd"/>
      <w:r w:rsidRPr="00DE5765">
        <w:rPr>
          <w:color w:val="000000"/>
          <w:sz w:val="22"/>
          <w:szCs w:val="22"/>
        </w:rPr>
        <w:t xml:space="preserve"> (2018) says ‘‘</w:t>
      </w:r>
      <w:r w:rsidR="00BA71C9" w:rsidRPr="00DE5765">
        <w:rPr>
          <w:color w:val="000000"/>
          <w:sz w:val="22"/>
          <w:szCs w:val="22"/>
        </w:rPr>
        <w:t>German</w:t>
      </w:r>
      <w:r w:rsidRPr="00DE5765">
        <w:rPr>
          <w:color w:val="000000"/>
          <w:sz w:val="22"/>
          <w:szCs w:val="22"/>
        </w:rPr>
        <w:t xml:space="preserve"> grocers Aldi and Lidl have also become strong competitors in the U.K. grocery </w:t>
      </w:r>
      <w:r w:rsidRPr="00DE5765">
        <w:rPr>
          <w:color w:val="000000"/>
          <w:sz w:val="22"/>
          <w:szCs w:val="22"/>
        </w:rPr>
        <w:lastRenderedPageBreak/>
        <w:t xml:space="preserve">market’’. ‘‘Tesco does have an advantage in the retail supermarket sector and experienced growth from its Tesco Extra </w:t>
      </w:r>
      <w:r w:rsidR="00113D9A" w:rsidRPr="00DE5765">
        <w:rPr>
          <w:color w:val="000000"/>
          <w:sz w:val="22"/>
          <w:szCs w:val="22"/>
        </w:rPr>
        <w:t>stores” (Kantar</w:t>
      </w:r>
      <w:r w:rsidRPr="00DE5765">
        <w:rPr>
          <w:color w:val="000000"/>
          <w:sz w:val="22"/>
          <w:szCs w:val="22"/>
        </w:rPr>
        <w:t xml:space="preserve"> Worldpanel, 2018</w:t>
      </w:r>
      <w:r w:rsidR="00113D9A" w:rsidRPr="00DE5765">
        <w:rPr>
          <w:color w:val="000000"/>
          <w:sz w:val="22"/>
          <w:szCs w:val="22"/>
        </w:rPr>
        <w:t>).</w:t>
      </w:r>
      <w:r w:rsidR="00113D9A" w:rsidRPr="00DE5765">
        <w:rPr>
          <w:rStyle w:val="FootnoteReference"/>
          <w:color w:val="000000"/>
          <w:sz w:val="22"/>
          <w:szCs w:val="22"/>
        </w:rPr>
        <w:footnoteReference w:id="7"/>
      </w:r>
      <w:r w:rsidRPr="00DE5765">
        <w:rPr>
          <w:color w:val="000000"/>
          <w:sz w:val="22"/>
          <w:szCs w:val="22"/>
        </w:rPr>
        <w:t xml:space="preserve"> “The selection of groceries on offer has made customers come with fuller trolley shops” (</w:t>
      </w:r>
      <w:proofErr w:type="spellStart"/>
      <w:r w:rsidRPr="00DE5765">
        <w:rPr>
          <w:color w:val="000000"/>
          <w:sz w:val="22"/>
          <w:szCs w:val="22"/>
        </w:rPr>
        <w:t>McKevitt</w:t>
      </w:r>
      <w:proofErr w:type="spellEnd"/>
      <w:r w:rsidRPr="00DE5765">
        <w:rPr>
          <w:color w:val="000000"/>
          <w:sz w:val="22"/>
          <w:szCs w:val="22"/>
        </w:rPr>
        <w:t>, 2018).</w:t>
      </w:r>
      <w:r w:rsidR="00A65651" w:rsidRPr="00DE5765">
        <w:rPr>
          <w:rStyle w:val="FootnoteReference"/>
          <w:color w:val="000000"/>
          <w:sz w:val="22"/>
          <w:szCs w:val="22"/>
        </w:rPr>
        <w:footnoteReference w:id="8"/>
      </w:r>
    </w:p>
    <w:p w14:paraId="359EE232" w14:textId="77777777" w:rsidR="00F23DDA" w:rsidRPr="00DE5765" w:rsidRDefault="00F23DDA" w:rsidP="00DE5765">
      <w:pPr>
        <w:spacing w:line="360" w:lineRule="auto"/>
        <w:jc w:val="both"/>
        <w:rPr>
          <w:color w:val="000000"/>
        </w:rPr>
      </w:pPr>
    </w:p>
    <w:p w14:paraId="2B5868CA" w14:textId="7DA3A97A" w:rsidR="00F23DDA" w:rsidRPr="00DE5765" w:rsidRDefault="00F23DDA" w:rsidP="00DE5765">
      <w:pPr>
        <w:spacing w:line="360" w:lineRule="auto"/>
        <w:jc w:val="both"/>
        <w:rPr>
          <w:b/>
          <w:bCs/>
          <w:color w:val="000000"/>
        </w:rPr>
      </w:pPr>
      <w:r w:rsidRPr="00DE5765">
        <w:rPr>
          <w:b/>
          <w:bCs/>
          <w:i/>
          <w:iCs/>
          <w:color w:val="000000"/>
          <w:sz w:val="18"/>
          <w:szCs w:val="18"/>
        </w:rPr>
        <w:t>Figure 3.</w:t>
      </w:r>
      <w:r w:rsidR="00BD36F5" w:rsidRPr="00DE5765">
        <w:rPr>
          <w:b/>
          <w:bCs/>
          <w:i/>
          <w:iCs/>
          <w:color w:val="000000"/>
          <w:sz w:val="18"/>
          <w:szCs w:val="18"/>
        </w:rPr>
        <w:t>0</w:t>
      </w:r>
      <w:r w:rsidRPr="00DE5765">
        <w:rPr>
          <w:b/>
          <w:bCs/>
          <w:i/>
          <w:iCs/>
          <w:color w:val="000000"/>
          <w:sz w:val="18"/>
          <w:szCs w:val="18"/>
        </w:rPr>
        <w:t xml:space="preserve"> Great Britain grocery Market Share</w:t>
      </w:r>
    </w:p>
    <w:p w14:paraId="79B8D1F0" w14:textId="01F7B8F6" w:rsidR="00F23DDA" w:rsidRPr="00DE5765" w:rsidRDefault="001141E7" w:rsidP="00DE5765">
      <w:pPr>
        <w:spacing w:line="360" w:lineRule="auto"/>
        <w:jc w:val="right"/>
        <w:rPr>
          <w:color w:val="000000"/>
        </w:rPr>
      </w:pPr>
      <w:r w:rsidRPr="00DE5765">
        <w:rPr>
          <w:i/>
          <w:iCs/>
          <w:color w:val="000000"/>
          <w:sz w:val="18"/>
          <w:szCs w:val="18"/>
          <w:bdr w:val="none" w:sz="0" w:space="0" w:color="auto" w:frame="1"/>
        </w:rPr>
        <w:fldChar w:fldCharType="begin"/>
      </w:r>
      <w:r w:rsidRPr="00DE5765">
        <w:rPr>
          <w:i/>
          <w:iCs/>
          <w:color w:val="000000"/>
          <w:sz w:val="18"/>
          <w:szCs w:val="18"/>
          <w:bdr w:val="none" w:sz="0" w:space="0" w:color="auto" w:frame="1"/>
        </w:rPr>
        <w:instrText xml:space="preserve"> INCLUDEPICTURE "https://lh6.googleusercontent.com/UG-4qFlTlRuKhBrg0CD-zCkOb8OYPR0SZsF01K2_B94sEUMdsMpOOmDr4E3rd33dRg-G9oEhaf1FdHUhUuqiLa78rzVZbgUHWN8HfA05fA4XUB2GOuf7l5_bzz303GLk_WNW1Vis" \* MERGEFORMATINET </w:instrText>
      </w:r>
      <w:r w:rsidRPr="00DE5765">
        <w:rPr>
          <w:i/>
          <w:iCs/>
          <w:color w:val="000000"/>
          <w:sz w:val="18"/>
          <w:szCs w:val="18"/>
          <w:bdr w:val="none" w:sz="0" w:space="0" w:color="auto" w:frame="1"/>
        </w:rPr>
        <w:fldChar w:fldCharType="separate"/>
      </w:r>
      <w:r w:rsidRPr="00DE5765">
        <w:rPr>
          <w:i/>
          <w:iCs/>
          <w:noProof/>
          <w:color w:val="000000"/>
          <w:sz w:val="18"/>
          <w:szCs w:val="18"/>
          <w:bdr w:val="none" w:sz="0" w:space="0" w:color="auto" w:frame="1"/>
        </w:rPr>
        <w:drawing>
          <wp:inline distT="0" distB="0" distL="0" distR="0" wp14:anchorId="177F63AD" wp14:editId="0D1FA112">
            <wp:extent cx="6337685" cy="3175000"/>
            <wp:effectExtent l="0" t="0" r="0" b="0"/>
            <wp:docPr id="4" name="Picture 4" descr="https://lh6.googleusercontent.com/UG-4qFlTlRuKhBrg0CD-zCkOb8OYPR0SZsF01K2_B94sEUMdsMpOOmDr4E3rd33dRg-G9oEhaf1FdHUhUuqiLa78rzVZbgUHWN8HfA05fA4XUB2GOuf7l5_bzz303GLk_WNW1V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UG-4qFlTlRuKhBrg0CD-zCkOb8OYPR0SZsF01K2_B94sEUMdsMpOOmDr4E3rd33dRg-G9oEhaf1FdHUhUuqiLa78rzVZbgUHWN8HfA05fA4XUB2GOuf7l5_bzz303GLk_WNW1Vis"/>
                    <pic:cNvPicPr>
                      <a:picLocks noChangeAspect="1" noChangeArrowheads="1"/>
                    </pic:cNvPicPr>
                  </pic:nvPicPr>
                  <pic:blipFill rotWithShape="1">
                    <a:blip r:embed="rId15" cstate="print">
                      <a:extLst>
                        <a:ext uri="{BEBA8EAE-BF5A-486C-A8C5-ECC9F3942E4B}">
                          <a14:imgProps xmlns:a14="http://schemas.microsoft.com/office/drawing/2010/main">
                            <a14:imgLayer r:embed="rId16">
                              <a14:imgEffect>
                                <a14:brightnessContrast bright="20000" contrast="-40000"/>
                              </a14:imgEffect>
                            </a14:imgLayer>
                          </a14:imgProps>
                        </a:ext>
                        <a:ext uri="{28A0092B-C50C-407E-A947-70E740481C1C}">
                          <a14:useLocalDpi xmlns:a14="http://schemas.microsoft.com/office/drawing/2010/main" val="0"/>
                        </a:ext>
                      </a:extLst>
                    </a:blip>
                    <a:srcRect t="5814" r="22838"/>
                    <a:stretch/>
                  </pic:blipFill>
                  <pic:spPr bwMode="auto">
                    <a:xfrm>
                      <a:off x="0" y="0"/>
                      <a:ext cx="6386772" cy="3199591"/>
                    </a:xfrm>
                    <a:prstGeom prst="rect">
                      <a:avLst/>
                    </a:prstGeom>
                    <a:noFill/>
                    <a:ln>
                      <a:noFill/>
                    </a:ln>
                    <a:extLst>
                      <a:ext uri="{53640926-AAD7-44D8-BBD7-CCE9431645EC}">
                        <a14:shadowObscured xmlns:a14="http://schemas.microsoft.com/office/drawing/2010/main"/>
                      </a:ext>
                    </a:extLst>
                  </pic:spPr>
                </pic:pic>
              </a:graphicData>
            </a:graphic>
          </wp:inline>
        </w:drawing>
      </w:r>
      <w:r w:rsidRPr="00DE5765">
        <w:rPr>
          <w:i/>
          <w:iCs/>
          <w:color w:val="000000"/>
          <w:sz w:val="18"/>
          <w:szCs w:val="18"/>
          <w:bdr w:val="none" w:sz="0" w:space="0" w:color="auto" w:frame="1"/>
        </w:rPr>
        <w:fldChar w:fldCharType="end"/>
      </w:r>
      <w:r w:rsidRPr="00DE5765">
        <w:rPr>
          <w:i/>
          <w:iCs/>
          <w:color w:val="000000"/>
          <w:sz w:val="18"/>
          <w:szCs w:val="18"/>
        </w:rPr>
        <w:t xml:space="preserve"> </w:t>
      </w:r>
      <w:r w:rsidR="00F23DDA" w:rsidRPr="00DE5765">
        <w:rPr>
          <w:i/>
          <w:iCs/>
          <w:color w:val="000000"/>
          <w:sz w:val="18"/>
          <w:szCs w:val="18"/>
        </w:rPr>
        <w:t>(Kantar, 2019)</w:t>
      </w:r>
    </w:p>
    <w:p w14:paraId="03A956FE" w14:textId="77777777" w:rsidR="00113D9A" w:rsidRPr="00DE5765" w:rsidRDefault="00113D9A" w:rsidP="00DE5765">
      <w:pPr>
        <w:spacing w:line="360" w:lineRule="auto"/>
        <w:jc w:val="both"/>
        <w:rPr>
          <w:b/>
          <w:bCs/>
          <w:color w:val="000000"/>
          <w:sz w:val="32"/>
          <w:szCs w:val="32"/>
        </w:rPr>
      </w:pPr>
    </w:p>
    <w:p w14:paraId="425AEC1C" w14:textId="1ED271E2" w:rsidR="00F23DDA" w:rsidRPr="00DE5765" w:rsidRDefault="00DE4247" w:rsidP="00DE5765">
      <w:pPr>
        <w:spacing w:line="360" w:lineRule="auto"/>
        <w:jc w:val="both"/>
        <w:rPr>
          <w:color w:val="FF0000"/>
          <w:sz w:val="28"/>
          <w:szCs w:val="28"/>
        </w:rPr>
      </w:pPr>
      <w:r w:rsidRPr="00DE5765">
        <w:rPr>
          <w:b/>
          <w:bCs/>
          <w:color w:val="0003FF"/>
          <w:sz w:val="28"/>
          <w:szCs w:val="28"/>
        </w:rPr>
        <w:t xml:space="preserve">2.1.7 </w:t>
      </w:r>
      <w:r w:rsidR="00F23DDA" w:rsidRPr="00DE5765">
        <w:rPr>
          <w:b/>
          <w:bCs/>
          <w:color w:val="0003FF"/>
          <w:sz w:val="28"/>
          <w:szCs w:val="28"/>
        </w:rPr>
        <w:t>Organization</w:t>
      </w:r>
      <w:r w:rsidR="00D8012D" w:rsidRPr="00DE5765">
        <w:rPr>
          <w:b/>
          <w:bCs/>
          <w:color w:val="FF0000"/>
          <w:sz w:val="28"/>
          <w:szCs w:val="28"/>
        </w:rPr>
        <w:t>.</w:t>
      </w:r>
    </w:p>
    <w:p w14:paraId="09915072" w14:textId="6A778A02" w:rsidR="008F12D6" w:rsidRPr="00DE5765" w:rsidRDefault="00F23DDA" w:rsidP="00DE5765">
      <w:pPr>
        <w:spacing w:line="360" w:lineRule="auto"/>
        <w:jc w:val="both"/>
        <w:rPr>
          <w:color w:val="000000"/>
        </w:rPr>
      </w:pPr>
      <w:r w:rsidRPr="00DE5765">
        <w:rPr>
          <w:color w:val="000000"/>
          <w:sz w:val="22"/>
          <w:szCs w:val="22"/>
        </w:rPr>
        <w:t xml:space="preserve">Tesco as a brand is perceived as a “modern brand </w:t>
      </w:r>
      <w:r w:rsidR="00A65651" w:rsidRPr="00DE5765">
        <w:rPr>
          <w:color w:val="000000"/>
          <w:sz w:val="22"/>
          <w:szCs w:val="22"/>
        </w:rPr>
        <w:t>grocer” (</w:t>
      </w:r>
      <w:r w:rsidRPr="00DE5765">
        <w:rPr>
          <w:color w:val="000000"/>
          <w:sz w:val="22"/>
          <w:szCs w:val="22"/>
        </w:rPr>
        <w:t xml:space="preserve">Tesco, 2018), as well as a </w:t>
      </w:r>
      <w:r w:rsidR="00A65651" w:rsidRPr="00DE5765">
        <w:rPr>
          <w:color w:val="000000"/>
          <w:sz w:val="22"/>
          <w:szCs w:val="22"/>
        </w:rPr>
        <w:t>British</w:t>
      </w:r>
      <w:r w:rsidRPr="00DE5765">
        <w:rPr>
          <w:color w:val="000000"/>
          <w:sz w:val="22"/>
          <w:szCs w:val="22"/>
        </w:rPr>
        <w:t xml:space="preserve"> icon. In 2002, the second largest convenience store T&amp;S was purchased by Tesco, in a £377.3 million deal. No other supermarket has done a deal this big before. However, this is because they aim to ‘‘increase its presence in many neighbourhoods across the country’</w:t>
      </w:r>
      <w:r w:rsidR="00A65651" w:rsidRPr="00DE5765">
        <w:rPr>
          <w:color w:val="000000"/>
          <w:sz w:val="22"/>
          <w:szCs w:val="22"/>
        </w:rPr>
        <w:t>’ (</w:t>
      </w:r>
      <w:r w:rsidR="00F436BB" w:rsidRPr="00DE5765">
        <w:rPr>
          <w:color w:val="000000"/>
          <w:sz w:val="22"/>
          <w:szCs w:val="22"/>
        </w:rPr>
        <w:t xml:space="preserve">Tran, </w:t>
      </w:r>
      <w:r w:rsidR="00F436BB">
        <w:rPr>
          <w:color w:val="000000"/>
          <w:sz w:val="22"/>
          <w:szCs w:val="22"/>
        </w:rPr>
        <w:t>2002</w:t>
      </w:r>
      <w:r w:rsidRPr="00DE5765">
        <w:rPr>
          <w:color w:val="000000"/>
          <w:sz w:val="22"/>
          <w:szCs w:val="22"/>
        </w:rPr>
        <w:t xml:space="preserve">), even though Tesco depends mostly on their UK </w:t>
      </w:r>
      <w:r w:rsidR="00A65651" w:rsidRPr="00DE5765">
        <w:rPr>
          <w:color w:val="000000"/>
          <w:sz w:val="22"/>
          <w:szCs w:val="22"/>
        </w:rPr>
        <w:t>stores.</w:t>
      </w:r>
      <w:r w:rsidR="00A65651" w:rsidRPr="00DE5765">
        <w:rPr>
          <w:rStyle w:val="FootnoteReference"/>
          <w:color w:val="000000"/>
          <w:sz w:val="22"/>
          <w:szCs w:val="22"/>
        </w:rPr>
        <w:footnoteReference w:id="9"/>
      </w:r>
      <w:r w:rsidR="00A65651" w:rsidRPr="00DE5765">
        <w:rPr>
          <w:color w:val="000000"/>
          <w:sz w:val="22"/>
          <w:szCs w:val="22"/>
        </w:rPr>
        <w:t xml:space="preserve"> With</w:t>
      </w:r>
      <w:r w:rsidRPr="00DE5765">
        <w:rPr>
          <w:color w:val="000000"/>
          <w:sz w:val="22"/>
          <w:szCs w:val="22"/>
        </w:rPr>
        <w:t xml:space="preserve"> this purchase Tesco will be able to busters their shares of a growing market.</w:t>
      </w:r>
    </w:p>
    <w:p w14:paraId="5CF507B2" w14:textId="77777777" w:rsidR="008F12D6" w:rsidRPr="00DE5765" w:rsidRDefault="008F12D6" w:rsidP="00DE5765">
      <w:pPr>
        <w:spacing w:line="360" w:lineRule="auto"/>
        <w:jc w:val="both"/>
        <w:rPr>
          <w:b/>
          <w:bCs/>
          <w:i/>
          <w:iCs/>
          <w:color w:val="000000"/>
          <w:sz w:val="18"/>
          <w:szCs w:val="18"/>
        </w:rPr>
      </w:pPr>
    </w:p>
    <w:p w14:paraId="030B7E69" w14:textId="77777777" w:rsidR="00DE5765" w:rsidRPr="00DE5765" w:rsidRDefault="00DE5765" w:rsidP="00F23DDA">
      <w:pPr>
        <w:rPr>
          <w:b/>
          <w:bCs/>
          <w:i/>
          <w:iCs/>
          <w:color w:val="000000"/>
          <w:sz w:val="18"/>
          <w:szCs w:val="18"/>
        </w:rPr>
      </w:pPr>
    </w:p>
    <w:p w14:paraId="425DBDEB" w14:textId="77777777" w:rsidR="00DE5765" w:rsidRDefault="00DE5765" w:rsidP="00F23DDA">
      <w:pPr>
        <w:rPr>
          <w:b/>
          <w:bCs/>
          <w:i/>
          <w:iCs/>
          <w:color w:val="000000"/>
          <w:sz w:val="18"/>
          <w:szCs w:val="18"/>
        </w:rPr>
      </w:pPr>
    </w:p>
    <w:p w14:paraId="72E867A1" w14:textId="77777777" w:rsidR="00DE5765" w:rsidRDefault="00DE5765" w:rsidP="00F23DDA">
      <w:pPr>
        <w:rPr>
          <w:b/>
          <w:bCs/>
          <w:i/>
          <w:iCs/>
          <w:color w:val="000000"/>
          <w:sz w:val="18"/>
          <w:szCs w:val="18"/>
        </w:rPr>
      </w:pPr>
    </w:p>
    <w:p w14:paraId="1DF3AD8D" w14:textId="77777777" w:rsidR="00DE5765" w:rsidRDefault="00DE5765" w:rsidP="00F23DDA">
      <w:pPr>
        <w:rPr>
          <w:b/>
          <w:bCs/>
          <w:i/>
          <w:iCs/>
          <w:color w:val="000000"/>
          <w:sz w:val="18"/>
          <w:szCs w:val="18"/>
        </w:rPr>
      </w:pPr>
    </w:p>
    <w:p w14:paraId="7EE924AA" w14:textId="77777777" w:rsidR="00DE5765" w:rsidRDefault="00DE5765" w:rsidP="00F23DDA">
      <w:pPr>
        <w:rPr>
          <w:b/>
          <w:bCs/>
          <w:i/>
          <w:iCs/>
          <w:color w:val="000000"/>
          <w:sz w:val="18"/>
          <w:szCs w:val="18"/>
        </w:rPr>
      </w:pPr>
    </w:p>
    <w:p w14:paraId="4C8CA1AA" w14:textId="77777777" w:rsidR="00DE5765" w:rsidRDefault="00DE5765" w:rsidP="00F23DDA">
      <w:pPr>
        <w:rPr>
          <w:b/>
          <w:bCs/>
          <w:i/>
          <w:iCs/>
          <w:color w:val="000000"/>
          <w:sz w:val="18"/>
          <w:szCs w:val="18"/>
        </w:rPr>
      </w:pPr>
    </w:p>
    <w:p w14:paraId="6EB3494E" w14:textId="5A1552B4" w:rsidR="00DE5765" w:rsidRDefault="00DE5765" w:rsidP="00F23DDA">
      <w:pPr>
        <w:rPr>
          <w:b/>
          <w:bCs/>
          <w:i/>
          <w:iCs/>
          <w:color w:val="000000"/>
          <w:sz w:val="18"/>
          <w:szCs w:val="18"/>
        </w:rPr>
      </w:pPr>
    </w:p>
    <w:p w14:paraId="7F12AF49" w14:textId="77777777" w:rsidR="00C137A1" w:rsidRDefault="00C137A1" w:rsidP="00F23DDA">
      <w:pPr>
        <w:rPr>
          <w:b/>
          <w:bCs/>
          <w:i/>
          <w:iCs/>
          <w:color w:val="000000"/>
          <w:sz w:val="18"/>
          <w:szCs w:val="18"/>
        </w:rPr>
      </w:pPr>
    </w:p>
    <w:p w14:paraId="248C0042" w14:textId="77777777" w:rsidR="00DF364D" w:rsidRDefault="00DF364D" w:rsidP="00F23DDA">
      <w:pPr>
        <w:rPr>
          <w:b/>
          <w:bCs/>
          <w:i/>
          <w:iCs/>
          <w:color w:val="000000"/>
          <w:sz w:val="18"/>
          <w:szCs w:val="18"/>
        </w:rPr>
      </w:pPr>
    </w:p>
    <w:p w14:paraId="5B3E8816" w14:textId="77777777" w:rsidR="00DF364D" w:rsidRDefault="00DF364D" w:rsidP="00F23DDA">
      <w:pPr>
        <w:rPr>
          <w:b/>
          <w:bCs/>
          <w:i/>
          <w:iCs/>
          <w:color w:val="000000"/>
          <w:sz w:val="18"/>
          <w:szCs w:val="18"/>
        </w:rPr>
      </w:pPr>
    </w:p>
    <w:p w14:paraId="2E3C47C0" w14:textId="29F29B5A" w:rsidR="00F23DDA" w:rsidRPr="00DE5765" w:rsidRDefault="00F23DDA" w:rsidP="00F23DDA">
      <w:pPr>
        <w:rPr>
          <w:b/>
          <w:bCs/>
          <w:color w:val="000000"/>
        </w:rPr>
      </w:pPr>
      <w:r w:rsidRPr="00DE5765">
        <w:rPr>
          <w:b/>
          <w:bCs/>
          <w:i/>
          <w:iCs/>
          <w:color w:val="000000"/>
          <w:sz w:val="18"/>
          <w:szCs w:val="18"/>
        </w:rPr>
        <w:lastRenderedPageBreak/>
        <w:t>Figure 4.0</w:t>
      </w:r>
      <w:r w:rsidR="00BD36F5" w:rsidRPr="00DE5765">
        <w:rPr>
          <w:b/>
          <w:bCs/>
          <w:i/>
          <w:iCs/>
          <w:color w:val="000000"/>
          <w:sz w:val="18"/>
          <w:szCs w:val="18"/>
        </w:rPr>
        <w:t xml:space="preserve"> </w:t>
      </w:r>
      <w:r w:rsidRPr="00DE5765">
        <w:rPr>
          <w:b/>
          <w:bCs/>
          <w:i/>
          <w:iCs/>
          <w:color w:val="000000"/>
          <w:sz w:val="18"/>
          <w:szCs w:val="18"/>
        </w:rPr>
        <w:t>number of Tesco stores worldwide</w:t>
      </w:r>
    </w:p>
    <w:p w14:paraId="59996FAF" w14:textId="6D8F6DAD" w:rsidR="00F23DDA" w:rsidRPr="00DE5765" w:rsidRDefault="00F23DDA" w:rsidP="00F23DDA">
      <w:pPr>
        <w:rPr>
          <w:color w:val="000000"/>
        </w:rPr>
      </w:pPr>
      <w:r w:rsidRPr="00DE5765">
        <w:rPr>
          <w:color w:val="000000"/>
          <w:sz w:val="22"/>
          <w:szCs w:val="22"/>
          <w:bdr w:val="none" w:sz="0" w:space="0" w:color="auto" w:frame="1"/>
        </w:rPr>
        <w:fldChar w:fldCharType="begin"/>
      </w:r>
      <w:r w:rsidRPr="00DE5765">
        <w:rPr>
          <w:color w:val="000000"/>
          <w:sz w:val="22"/>
          <w:szCs w:val="22"/>
          <w:bdr w:val="none" w:sz="0" w:space="0" w:color="auto" w:frame="1"/>
        </w:rPr>
        <w:instrText xml:space="preserve"> INCLUDEPICTURE "https://lh5.googleusercontent.com/yLe8zAuoeN1S15l4fV69kjtwgHEqFUXWGSnbb4DtCMnU8urmVySlSxVzI8m-zxMPnsWa8qehEPpy81tno50FMnf9xFAZRaGPWGyGVFVn0-YS0wcs6XJJGXkn-wCKUIMbUwq0nEwZ" \* MERGEFORMATINET </w:instrText>
      </w:r>
      <w:r w:rsidRPr="00DE5765">
        <w:rPr>
          <w:color w:val="000000"/>
          <w:sz w:val="22"/>
          <w:szCs w:val="22"/>
          <w:bdr w:val="none" w:sz="0" w:space="0" w:color="auto" w:frame="1"/>
        </w:rPr>
        <w:fldChar w:fldCharType="separate"/>
      </w:r>
      <w:r w:rsidRPr="00DE5765">
        <w:rPr>
          <w:noProof/>
          <w:color w:val="000000"/>
          <w:sz w:val="22"/>
          <w:szCs w:val="22"/>
          <w:bdr w:val="none" w:sz="0" w:space="0" w:color="auto" w:frame="1"/>
        </w:rPr>
        <w:drawing>
          <wp:inline distT="0" distB="0" distL="0" distR="0" wp14:anchorId="79B25DA1" wp14:editId="57F174C0">
            <wp:extent cx="5130800" cy="3850376"/>
            <wp:effectExtent l="0" t="0" r="5715" b="0"/>
            <wp:docPr id="3" name="Picture 3" descr="https://lh5.googleusercontent.com/yLe8zAuoeN1S15l4fV69kjtwgHEqFUXWGSnbb4DtCMnU8urmVySlSxVzI8m-zxMPnsWa8qehEPpy81tno50FMnf9xFAZRaGPWGyGVFVn0-YS0wcs6XJJGXkn-wCKUIMbUwq0nEw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5.googleusercontent.com/yLe8zAuoeN1S15l4fV69kjtwgHEqFUXWGSnbb4DtCMnU8urmVySlSxVzI8m-zxMPnsWa8qehEPpy81tno50FMnf9xFAZRaGPWGyGVFVn0-YS0wcs6XJJGXkn-wCKUIMbUwq0nEwZ"/>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30800" cy="3850376"/>
                    </a:xfrm>
                    <a:prstGeom prst="rect">
                      <a:avLst/>
                    </a:prstGeom>
                    <a:noFill/>
                    <a:ln>
                      <a:noFill/>
                    </a:ln>
                  </pic:spPr>
                </pic:pic>
              </a:graphicData>
            </a:graphic>
          </wp:inline>
        </w:drawing>
      </w:r>
      <w:r w:rsidRPr="00DE5765">
        <w:rPr>
          <w:color w:val="000000"/>
          <w:sz w:val="22"/>
          <w:szCs w:val="22"/>
          <w:bdr w:val="none" w:sz="0" w:space="0" w:color="auto" w:frame="1"/>
        </w:rPr>
        <w:fldChar w:fldCharType="end"/>
      </w:r>
    </w:p>
    <w:p w14:paraId="6E5E6BBB" w14:textId="77777777" w:rsidR="00F23DDA" w:rsidRPr="00DE5765" w:rsidRDefault="00F23DDA" w:rsidP="00F23DDA">
      <w:pPr>
        <w:jc w:val="right"/>
        <w:rPr>
          <w:b/>
          <w:bCs/>
          <w:color w:val="000000"/>
        </w:rPr>
      </w:pPr>
      <w:r w:rsidRPr="00DE5765">
        <w:rPr>
          <w:b/>
          <w:bCs/>
          <w:i/>
          <w:iCs/>
          <w:color w:val="000000"/>
          <w:sz w:val="18"/>
          <w:szCs w:val="18"/>
        </w:rPr>
        <w:t>(Clark,2019)</w:t>
      </w:r>
    </w:p>
    <w:p w14:paraId="3757D900" w14:textId="488D5C53" w:rsidR="00F23DDA" w:rsidRPr="00DE5765" w:rsidRDefault="00DE4247" w:rsidP="00DE5765">
      <w:pPr>
        <w:spacing w:line="360" w:lineRule="auto"/>
        <w:jc w:val="both"/>
        <w:rPr>
          <w:color w:val="0003FF"/>
        </w:rPr>
      </w:pPr>
      <w:r w:rsidRPr="00DE5765">
        <w:rPr>
          <w:b/>
          <w:bCs/>
          <w:color w:val="0003FF"/>
          <w:sz w:val="28"/>
          <w:szCs w:val="28"/>
        </w:rPr>
        <w:t xml:space="preserve">2.1.8 </w:t>
      </w:r>
      <w:r w:rsidR="00F23DDA" w:rsidRPr="00DE5765">
        <w:rPr>
          <w:b/>
          <w:bCs/>
          <w:color w:val="0003FF"/>
          <w:sz w:val="28"/>
          <w:szCs w:val="28"/>
        </w:rPr>
        <w:t>Market</w:t>
      </w:r>
      <w:r w:rsidR="00D8012D" w:rsidRPr="00DE5765">
        <w:rPr>
          <w:b/>
          <w:bCs/>
          <w:color w:val="FF0000"/>
          <w:sz w:val="28"/>
          <w:szCs w:val="28"/>
        </w:rPr>
        <w:t>.</w:t>
      </w:r>
      <w:r w:rsidR="00F23DDA" w:rsidRPr="00DE5765">
        <w:rPr>
          <w:color w:val="0003FF"/>
          <w:sz w:val="28"/>
          <w:szCs w:val="28"/>
        </w:rPr>
        <w:t> </w:t>
      </w:r>
    </w:p>
    <w:p w14:paraId="6DBCB653" w14:textId="15E1DC54" w:rsidR="00F23DDA" w:rsidRPr="00DE5765" w:rsidRDefault="00F23DDA" w:rsidP="00DE5765">
      <w:pPr>
        <w:spacing w:line="360" w:lineRule="auto"/>
        <w:jc w:val="both"/>
        <w:rPr>
          <w:color w:val="000000"/>
        </w:rPr>
      </w:pPr>
      <w:r w:rsidRPr="00DE5765">
        <w:rPr>
          <w:color w:val="000000"/>
          <w:sz w:val="22"/>
          <w:szCs w:val="22"/>
        </w:rPr>
        <w:t xml:space="preserve">According to the Office for National Statistics (2019), “supermarkets have seen an increase of sales of 3.9% from the previous year”. With Tesco in particular experiencing an impressive growth over the years, “with a 2.3% increase in sales in 2018” (Tesco Plc, 2018). Although, Tesco market share is increasing, it is </w:t>
      </w:r>
      <w:r w:rsidR="00A65651" w:rsidRPr="00DE5765">
        <w:rPr>
          <w:color w:val="000000"/>
          <w:sz w:val="22"/>
          <w:szCs w:val="22"/>
        </w:rPr>
        <w:t>nowhere</w:t>
      </w:r>
      <w:r w:rsidRPr="00DE5765">
        <w:rPr>
          <w:color w:val="000000"/>
          <w:sz w:val="22"/>
          <w:szCs w:val="22"/>
        </w:rPr>
        <w:t xml:space="preserve"> near its peak of 32% in </w:t>
      </w:r>
      <w:r w:rsidR="00A65651" w:rsidRPr="00DE5765">
        <w:rPr>
          <w:color w:val="000000"/>
          <w:sz w:val="22"/>
          <w:szCs w:val="22"/>
        </w:rPr>
        <w:t>October</w:t>
      </w:r>
      <w:r w:rsidRPr="00DE5765">
        <w:rPr>
          <w:color w:val="000000"/>
          <w:sz w:val="22"/>
          <w:szCs w:val="22"/>
        </w:rPr>
        <w:t xml:space="preserve">. </w:t>
      </w:r>
      <w:r w:rsidRPr="005073E0">
        <w:rPr>
          <w:color w:val="000000"/>
          <w:sz w:val="22"/>
          <w:szCs w:val="22"/>
        </w:rPr>
        <w:t>‘‘</w:t>
      </w:r>
      <w:r w:rsidRPr="005073E0">
        <w:rPr>
          <w:color w:val="121212"/>
          <w:sz w:val="22"/>
          <w:szCs w:val="22"/>
          <w:shd w:val="clear" w:color="auto" w:fill="FFFFFF"/>
        </w:rPr>
        <w:t>At its peak, in October 2007, Tesco's share hit 31.8%’’ (</w:t>
      </w:r>
      <w:r w:rsidR="00F436BB">
        <w:rPr>
          <w:color w:val="121212"/>
          <w:sz w:val="22"/>
          <w:szCs w:val="22"/>
          <w:shd w:val="clear" w:color="auto" w:fill="FFFFFF"/>
        </w:rPr>
        <w:t>W</w:t>
      </w:r>
      <w:r w:rsidRPr="005073E0">
        <w:rPr>
          <w:color w:val="121212"/>
          <w:sz w:val="22"/>
          <w:szCs w:val="22"/>
          <w:shd w:val="clear" w:color="auto" w:fill="FFFFFF"/>
        </w:rPr>
        <w:t>ood, 2014).</w:t>
      </w:r>
      <w:r w:rsidRPr="005073E0">
        <w:rPr>
          <w:color w:val="000000"/>
          <w:sz w:val="22"/>
          <w:szCs w:val="22"/>
        </w:rPr>
        <w:t xml:space="preserve"> </w:t>
      </w:r>
      <w:r w:rsidRPr="00DE5765">
        <w:rPr>
          <w:color w:val="000000"/>
          <w:sz w:val="22"/>
          <w:szCs w:val="22"/>
        </w:rPr>
        <w:t>‘‘The good weather over the summer helped to continue trends, however, growth has slowed since September as weaker demand began to hit the supermarkets’’</w:t>
      </w:r>
      <w:r w:rsidR="00A65651" w:rsidRPr="00DE5765">
        <w:rPr>
          <w:color w:val="000000"/>
          <w:sz w:val="22"/>
          <w:szCs w:val="22"/>
        </w:rPr>
        <w:t xml:space="preserve"> </w:t>
      </w:r>
      <w:r w:rsidRPr="00DE5765">
        <w:rPr>
          <w:color w:val="000000"/>
          <w:sz w:val="22"/>
          <w:szCs w:val="22"/>
        </w:rPr>
        <w:t>(Mintel, 2018).</w:t>
      </w:r>
      <w:r w:rsidR="00A65651" w:rsidRPr="00DE5765">
        <w:rPr>
          <w:rStyle w:val="FootnoteReference"/>
          <w:color w:val="000000"/>
          <w:sz w:val="22"/>
          <w:szCs w:val="22"/>
        </w:rPr>
        <w:footnoteReference w:id="10"/>
      </w:r>
      <w:r w:rsidRPr="00DE5765">
        <w:rPr>
          <w:color w:val="000000"/>
          <w:sz w:val="22"/>
          <w:szCs w:val="22"/>
        </w:rPr>
        <w:t xml:space="preserve"> Due to the extended hot weather that the </w:t>
      </w:r>
      <w:r w:rsidR="00A65651" w:rsidRPr="00DE5765">
        <w:rPr>
          <w:color w:val="000000"/>
          <w:sz w:val="22"/>
          <w:szCs w:val="22"/>
        </w:rPr>
        <w:t>UK</w:t>
      </w:r>
      <w:r w:rsidRPr="00DE5765">
        <w:rPr>
          <w:color w:val="000000"/>
          <w:sz w:val="22"/>
          <w:szCs w:val="22"/>
        </w:rPr>
        <w:t xml:space="preserve"> has endured over the summer holidays, ‘‘Mintel is forecasting further growth’’</w:t>
      </w:r>
      <w:r w:rsidR="00A65651" w:rsidRPr="00DE5765">
        <w:rPr>
          <w:color w:val="000000"/>
          <w:sz w:val="22"/>
          <w:szCs w:val="22"/>
        </w:rPr>
        <w:t xml:space="preserve"> </w:t>
      </w:r>
      <w:r w:rsidRPr="00DE5765">
        <w:rPr>
          <w:color w:val="000000"/>
          <w:sz w:val="22"/>
          <w:szCs w:val="22"/>
        </w:rPr>
        <w:t xml:space="preserve">(Mintel, 2018). With more consumers wanting to eat healthier, Tesco partnership with WWF helps cater to consumers who want to eat healthier for less. This “is ground-breaking as it will make customers buy affordable, healthy, sustainable food” (Tesco, 2018), with the aim of </w:t>
      </w:r>
      <w:r w:rsidR="00B367E2">
        <w:rPr>
          <w:color w:val="000000"/>
          <w:sz w:val="22"/>
          <w:szCs w:val="22"/>
        </w:rPr>
        <w:t>‘‘</w:t>
      </w:r>
      <w:r w:rsidRPr="00DE5765">
        <w:rPr>
          <w:color w:val="000000"/>
          <w:sz w:val="22"/>
          <w:szCs w:val="22"/>
        </w:rPr>
        <w:t>reducing the environmental impact of the average UK shopping basket by 50%”</w:t>
      </w:r>
      <w:r w:rsidR="00A65651" w:rsidRPr="00DE5765">
        <w:rPr>
          <w:color w:val="000000"/>
          <w:sz w:val="22"/>
          <w:szCs w:val="22"/>
        </w:rPr>
        <w:t xml:space="preserve"> </w:t>
      </w:r>
      <w:r w:rsidRPr="00DE5765">
        <w:rPr>
          <w:color w:val="000000"/>
          <w:sz w:val="22"/>
          <w:szCs w:val="22"/>
        </w:rPr>
        <w:t>(Tesco Plc, 2019). This will make Tesco’s market share grow as more people will want more healthy food for a low price. </w:t>
      </w:r>
    </w:p>
    <w:p w14:paraId="6CC8967E" w14:textId="77777777" w:rsidR="00A65651" w:rsidRPr="00DE5765" w:rsidRDefault="00A65651" w:rsidP="00DE5765">
      <w:pPr>
        <w:spacing w:line="360" w:lineRule="auto"/>
        <w:jc w:val="both"/>
        <w:rPr>
          <w:color w:val="000000"/>
        </w:rPr>
      </w:pPr>
    </w:p>
    <w:p w14:paraId="10A2BE42" w14:textId="77777777" w:rsidR="00BD36F5" w:rsidRPr="00DE5765" w:rsidRDefault="00BD36F5" w:rsidP="00DE5765">
      <w:pPr>
        <w:spacing w:line="360" w:lineRule="auto"/>
        <w:jc w:val="both"/>
        <w:rPr>
          <w:i/>
          <w:iCs/>
          <w:color w:val="000000"/>
          <w:sz w:val="18"/>
          <w:szCs w:val="18"/>
        </w:rPr>
      </w:pPr>
    </w:p>
    <w:p w14:paraId="6DE6A816" w14:textId="77777777" w:rsidR="00DE5765" w:rsidRDefault="00DE5765" w:rsidP="00DE5765">
      <w:pPr>
        <w:spacing w:line="360" w:lineRule="auto"/>
        <w:jc w:val="both"/>
        <w:rPr>
          <w:b/>
          <w:bCs/>
          <w:i/>
          <w:iCs/>
          <w:color w:val="000000"/>
          <w:sz w:val="18"/>
          <w:szCs w:val="18"/>
        </w:rPr>
      </w:pPr>
    </w:p>
    <w:p w14:paraId="43ACEBA4" w14:textId="77777777" w:rsidR="005073E0" w:rsidRDefault="005073E0" w:rsidP="00DE5765">
      <w:pPr>
        <w:spacing w:line="360" w:lineRule="auto"/>
        <w:jc w:val="both"/>
        <w:rPr>
          <w:b/>
          <w:bCs/>
          <w:i/>
          <w:iCs/>
          <w:color w:val="000000"/>
          <w:sz w:val="18"/>
          <w:szCs w:val="18"/>
        </w:rPr>
      </w:pPr>
    </w:p>
    <w:p w14:paraId="7CB54B14" w14:textId="55694C9C" w:rsidR="00F23DDA" w:rsidRPr="00DE5765" w:rsidRDefault="00F23DDA" w:rsidP="00DE5765">
      <w:pPr>
        <w:spacing w:line="360" w:lineRule="auto"/>
        <w:jc w:val="both"/>
        <w:rPr>
          <w:b/>
          <w:bCs/>
          <w:color w:val="000000"/>
        </w:rPr>
      </w:pPr>
      <w:r w:rsidRPr="00DE5765">
        <w:rPr>
          <w:b/>
          <w:bCs/>
          <w:i/>
          <w:iCs/>
          <w:color w:val="000000"/>
          <w:sz w:val="18"/>
          <w:szCs w:val="18"/>
        </w:rPr>
        <w:lastRenderedPageBreak/>
        <w:t>Figure 5.0 Annual non-seasonally adjusted percentage change in the value sales of food retailers at current prices</w:t>
      </w:r>
    </w:p>
    <w:p w14:paraId="520E425D" w14:textId="72251562" w:rsidR="00F23DDA" w:rsidRPr="00DE5765" w:rsidRDefault="00F23DDA" w:rsidP="00DE5765">
      <w:pPr>
        <w:spacing w:line="360" w:lineRule="auto"/>
        <w:jc w:val="both"/>
        <w:rPr>
          <w:color w:val="000000"/>
        </w:rPr>
      </w:pPr>
      <w:r w:rsidRPr="00DE5765">
        <w:rPr>
          <w:color w:val="000000"/>
          <w:sz w:val="22"/>
          <w:szCs w:val="22"/>
          <w:bdr w:val="none" w:sz="0" w:space="0" w:color="auto" w:frame="1"/>
        </w:rPr>
        <w:fldChar w:fldCharType="begin"/>
      </w:r>
      <w:r w:rsidRPr="00DE5765">
        <w:rPr>
          <w:color w:val="000000"/>
          <w:sz w:val="22"/>
          <w:szCs w:val="22"/>
          <w:bdr w:val="none" w:sz="0" w:space="0" w:color="auto" w:frame="1"/>
        </w:rPr>
        <w:instrText xml:space="preserve"> INCLUDEPICTURE "https://lh6.googleusercontent.com/z0EnqBJ2AqOodfvm3uLyWpXzicQlCSTo9A4HnBx2HjgJk_nkjnXT45GzPsdb-sQV6Fx0bVFKS7Gx3YwHH0MstERRouhVL_4kmUBCcpzgDBOZ3XBGhnM5BVdSp1P0-5R3m6oAjxDS" \* MERGEFORMATINET </w:instrText>
      </w:r>
      <w:r w:rsidRPr="00DE5765">
        <w:rPr>
          <w:color w:val="000000"/>
          <w:sz w:val="22"/>
          <w:szCs w:val="22"/>
          <w:bdr w:val="none" w:sz="0" w:space="0" w:color="auto" w:frame="1"/>
        </w:rPr>
        <w:fldChar w:fldCharType="separate"/>
      </w:r>
      <w:r w:rsidRPr="00DE5765">
        <w:rPr>
          <w:noProof/>
          <w:color w:val="000000"/>
          <w:sz w:val="22"/>
          <w:szCs w:val="22"/>
          <w:bdr w:val="none" w:sz="0" w:space="0" w:color="auto" w:frame="1"/>
        </w:rPr>
        <w:drawing>
          <wp:inline distT="0" distB="0" distL="0" distR="0" wp14:anchorId="4ABEE160" wp14:editId="1B3EEC06">
            <wp:extent cx="6019800" cy="2218055"/>
            <wp:effectExtent l="0" t="0" r="0" b="0"/>
            <wp:docPr id="2" name="Picture 2" descr="https://lh6.googleusercontent.com/z0EnqBJ2AqOodfvm3uLyWpXzicQlCSTo9A4HnBx2HjgJk_nkjnXT45GzPsdb-sQV6Fx0bVFKS7Gx3YwHH0MstERRouhVL_4kmUBCcpzgDBOZ3XBGhnM5BVdSp1P0-5R3m6oAjx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6.googleusercontent.com/z0EnqBJ2AqOodfvm3uLyWpXzicQlCSTo9A4HnBx2HjgJk_nkjnXT45GzPsdb-sQV6Fx0bVFKS7Gx3YwHH0MstERRouhVL_4kmUBCcpzgDBOZ3XBGhnM5BVdSp1P0-5R3m6oAjxDS"/>
                    <pic:cNvPicPr>
                      <a:picLocks noChangeAspect="1" noChangeArrowheads="1"/>
                    </pic:cNvPicPr>
                  </pic:nvPicPr>
                  <pic:blipFill rotWithShape="1">
                    <a:blip r:embed="rId18">
                      <a:extLst>
                        <a:ext uri="{28A0092B-C50C-407E-A947-70E740481C1C}">
                          <a14:useLocalDpi xmlns:a14="http://schemas.microsoft.com/office/drawing/2010/main" val="0"/>
                        </a:ext>
                      </a:extLst>
                    </a:blip>
                    <a:srcRect t="11834"/>
                    <a:stretch/>
                  </pic:blipFill>
                  <pic:spPr bwMode="auto">
                    <a:xfrm>
                      <a:off x="0" y="0"/>
                      <a:ext cx="6019800" cy="2218055"/>
                    </a:xfrm>
                    <a:prstGeom prst="rect">
                      <a:avLst/>
                    </a:prstGeom>
                    <a:noFill/>
                    <a:ln>
                      <a:noFill/>
                    </a:ln>
                    <a:extLst>
                      <a:ext uri="{53640926-AAD7-44D8-BBD7-CCE9431645EC}">
                        <a14:shadowObscured xmlns:a14="http://schemas.microsoft.com/office/drawing/2010/main"/>
                      </a:ext>
                    </a:extLst>
                  </pic:spPr>
                </pic:pic>
              </a:graphicData>
            </a:graphic>
          </wp:inline>
        </w:drawing>
      </w:r>
      <w:r w:rsidRPr="00DE5765">
        <w:rPr>
          <w:color w:val="000000"/>
          <w:sz w:val="22"/>
          <w:szCs w:val="22"/>
          <w:bdr w:val="none" w:sz="0" w:space="0" w:color="auto" w:frame="1"/>
        </w:rPr>
        <w:fldChar w:fldCharType="end"/>
      </w:r>
    </w:p>
    <w:p w14:paraId="0814CC9F" w14:textId="77777777" w:rsidR="00F23DDA" w:rsidRPr="00DE5765" w:rsidRDefault="00F23DDA" w:rsidP="00DE5765">
      <w:pPr>
        <w:spacing w:after="240" w:line="360" w:lineRule="auto"/>
        <w:jc w:val="right"/>
        <w:rPr>
          <w:color w:val="000000"/>
        </w:rPr>
      </w:pPr>
    </w:p>
    <w:p w14:paraId="47F0E861" w14:textId="1614EB62" w:rsidR="00F23DDA" w:rsidRPr="00DE5765" w:rsidRDefault="00F23DDA" w:rsidP="00DE5765">
      <w:pPr>
        <w:spacing w:line="360" w:lineRule="auto"/>
        <w:jc w:val="right"/>
        <w:rPr>
          <w:b/>
          <w:bCs/>
          <w:color w:val="000000"/>
        </w:rPr>
      </w:pPr>
      <w:r w:rsidRPr="00DE5765">
        <w:rPr>
          <w:b/>
          <w:bCs/>
          <w:i/>
          <w:iCs/>
          <w:color w:val="000000"/>
          <w:sz w:val="18"/>
          <w:szCs w:val="18"/>
        </w:rPr>
        <w:t>(Mintel, 2018) </w:t>
      </w:r>
    </w:p>
    <w:p w14:paraId="3B96C633" w14:textId="77777777" w:rsidR="00BD36F5" w:rsidRPr="00DE5765" w:rsidRDefault="00BD36F5" w:rsidP="00DE5765">
      <w:pPr>
        <w:spacing w:line="360" w:lineRule="auto"/>
        <w:jc w:val="both"/>
        <w:rPr>
          <w:color w:val="000000"/>
        </w:rPr>
      </w:pPr>
    </w:p>
    <w:p w14:paraId="000FA610" w14:textId="4E66E511" w:rsidR="00F23DDA" w:rsidRPr="00DE5765" w:rsidRDefault="00DE4247" w:rsidP="00DE5765">
      <w:pPr>
        <w:spacing w:line="360" w:lineRule="auto"/>
        <w:jc w:val="both"/>
        <w:rPr>
          <w:color w:val="0003FF"/>
          <w:sz w:val="28"/>
          <w:szCs w:val="28"/>
        </w:rPr>
      </w:pPr>
      <w:r w:rsidRPr="00DE5765">
        <w:rPr>
          <w:b/>
          <w:bCs/>
          <w:color w:val="0003FF"/>
          <w:sz w:val="28"/>
          <w:szCs w:val="28"/>
        </w:rPr>
        <w:t xml:space="preserve">3.0 </w:t>
      </w:r>
      <w:r w:rsidR="00F23DDA" w:rsidRPr="00DE5765">
        <w:rPr>
          <w:b/>
          <w:bCs/>
          <w:color w:val="0003FF"/>
          <w:sz w:val="28"/>
          <w:szCs w:val="28"/>
        </w:rPr>
        <w:t>Swot Analysis</w:t>
      </w:r>
      <w:r w:rsidR="00D8012D" w:rsidRPr="00DE5765">
        <w:rPr>
          <w:b/>
          <w:bCs/>
          <w:color w:val="FF0000"/>
          <w:sz w:val="28"/>
          <w:szCs w:val="28"/>
        </w:rPr>
        <w:t>.</w:t>
      </w:r>
      <w:r w:rsidR="00F23DDA" w:rsidRPr="00DE5765">
        <w:rPr>
          <w:b/>
          <w:bCs/>
          <w:color w:val="0003FF"/>
          <w:sz w:val="28"/>
          <w:szCs w:val="28"/>
        </w:rPr>
        <w:t> </w:t>
      </w:r>
    </w:p>
    <w:p w14:paraId="2AC7ABCE" w14:textId="09C1F787" w:rsidR="002C711A" w:rsidRPr="00DE5765" w:rsidRDefault="00F23DDA" w:rsidP="00DE5765">
      <w:pPr>
        <w:spacing w:line="360" w:lineRule="auto"/>
        <w:jc w:val="both"/>
        <w:rPr>
          <w:color w:val="000000"/>
          <w:sz w:val="22"/>
          <w:szCs w:val="22"/>
        </w:rPr>
      </w:pPr>
      <w:r w:rsidRPr="00DE5765">
        <w:rPr>
          <w:color w:val="000000"/>
          <w:sz w:val="22"/>
          <w:szCs w:val="22"/>
        </w:rPr>
        <w:t>There are many factors that affect Tesco’s market in the U</w:t>
      </w:r>
      <w:r w:rsidR="00C008E1" w:rsidRPr="00DE5765">
        <w:rPr>
          <w:color w:val="000000"/>
          <w:sz w:val="22"/>
          <w:szCs w:val="22"/>
        </w:rPr>
        <w:t>K</w:t>
      </w:r>
      <w:r w:rsidRPr="00DE5765">
        <w:rPr>
          <w:color w:val="000000"/>
          <w:sz w:val="22"/>
          <w:szCs w:val="22"/>
        </w:rPr>
        <w:t>. The following are the key strength, weakness, opportunities and threats of Tesco as identified in the PRESTCOM above. </w:t>
      </w:r>
    </w:p>
    <w:p w14:paraId="7141A612" w14:textId="77777777" w:rsidR="002C711A" w:rsidRPr="00DE5765" w:rsidRDefault="002C711A" w:rsidP="00F23DDA">
      <w:pPr>
        <w:rPr>
          <w:color w:val="000000"/>
          <w:sz w:val="22"/>
          <w:szCs w:val="22"/>
        </w:rPr>
      </w:pPr>
    </w:p>
    <w:p w14:paraId="5F9013CF" w14:textId="4EE07806" w:rsidR="002C711A" w:rsidRPr="00DE5765" w:rsidRDefault="00DE4247" w:rsidP="00DE5765">
      <w:pPr>
        <w:jc w:val="both"/>
        <w:rPr>
          <w:b/>
          <w:bCs/>
          <w:color w:val="FF0000"/>
          <w:sz w:val="28"/>
          <w:szCs w:val="28"/>
        </w:rPr>
      </w:pPr>
      <w:r w:rsidRPr="00DE5765">
        <w:rPr>
          <w:b/>
          <w:bCs/>
          <w:color w:val="0003FF"/>
          <w:sz w:val="28"/>
          <w:szCs w:val="28"/>
        </w:rPr>
        <w:t xml:space="preserve">3.1 </w:t>
      </w:r>
      <w:r w:rsidR="002C711A" w:rsidRPr="00DE5765">
        <w:rPr>
          <w:b/>
          <w:bCs/>
          <w:color w:val="0003FF"/>
          <w:sz w:val="28"/>
          <w:szCs w:val="28"/>
        </w:rPr>
        <w:t>Ranking</w:t>
      </w:r>
      <w:r w:rsidR="002C711A" w:rsidRPr="00DE5765">
        <w:rPr>
          <w:b/>
          <w:bCs/>
          <w:color w:val="FF0000"/>
          <w:sz w:val="28"/>
          <w:szCs w:val="28"/>
        </w:rPr>
        <w:t>.</w:t>
      </w:r>
    </w:p>
    <w:tbl>
      <w:tblPr>
        <w:tblW w:w="9360" w:type="dxa"/>
        <w:tblBorders>
          <w:top w:val="single" w:sz="8" w:space="0" w:color="0003FF"/>
          <w:left w:val="single" w:sz="8" w:space="0" w:color="0003FF"/>
          <w:bottom w:val="single" w:sz="8" w:space="0" w:color="0003FF"/>
          <w:right w:val="single" w:sz="8" w:space="0" w:color="0003FF"/>
          <w:insideH w:val="single" w:sz="8" w:space="0" w:color="0003FF"/>
          <w:insideV w:val="single" w:sz="8" w:space="0" w:color="0003FF"/>
        </w:tblBorders>
        <w:tblCellMar>
          <w:top w:w="15" w:type="dxa"/>
          <w:left w:w="15" w:type="dxa"/>
          <w:bottom w:w="15" w:type="dxa"/>
          <w:right w:w="15" w:type="dxa"/>
        </w:tblCellMar>
        <w:tblLook w:val="04A0" w:firstRow="1" w:lastRow="0" w:firstColumn="1" w:lastColumn="0" w:noHBand="0" w:noVBand="1"/>
      </w:tblPr>
      <w:tblGrid>
        <w:gridCol w:w="5347"/>
        <w:gridCol w:w="4013"/>
      </w:tblGrid>
      <w:tr w:rsidR="00F23DDA" w:rsidRPr="00DE5765" w14:paraId="7D7ED859" w14:textId="77777777" w:rsidTr="001D33E8">
        <w:tc>
          <w:tcPr>
            <w:tcW w:w="0" w:type="auto"/>
            <w:shd w:val="clear" w:color="auto" w:fill="D9D9D9" w:themeFill="background1" w:themeFillShade="D9"/>
            <w:tcMar>
              <w:top w:w="100" w:type="dxa"/>
              <w:left w:w="100" w:type="dxa"/>
              <w:bottom w:w="100" w:type="dxa"/>
              <w:right w:w="100" w:type="dxa"/>
            </w:tcMar>
            <w:hideMark/>
          </w:tcPr>
          <w:p w14:paraId="0D6C9083" w14:textId="0619BA24" w:rsidR="00F23DDA" w:rsidRPr="00DE5765" w:rsidRDefault="00F23DDA" w:rsidP="00DE5765">
            <w:pPr>
              <w:spacing w:line="192" w:lineRule="auto"/>
              <w:jc w:val="center"/>
              <w:rPr>
                <w:color w:val="FF0000"/>
                <w:highlight w:val="lightGray"/>
              </w:rPr>
            </w:pPr>
            <w:r w:rsidRPr="00DE5765">
              <w:rPr>
                <w:b/>
                <w:bCs/>
                <w:color w:val="0003FF"/>
                <w:sz w:val="22"/>
                <w:szCs w:val="22"/>
                <w:highlight w:val="lightGray"/>
                <w:u w:val="single"/>
              </w:rPr>
              <w:t>Strengths</w:t>
            </w:r>
            <w:r w:rsidR="00D8012D" w:rsidRPr="00DE5765">
              <w:rPr>
                <w:b/>
                <w:bCs/>
                <w:color w:val="0003FF"/>
                <w:sz w:val="22"/>
                <w:szCs w:val="22"/>
                <w:highlight w:val="lightGray"/>
                <w:u w:val="single"/>
              </w:rPr>
              <w:t xml:space="preserve"> Ranked</w:t>
            </w:r>
            <w:r w:rsidR="00BD36F5" w:rsidRPr="00DE5765">
              <w:rPr>
                <w:rStyle w:val="FootnoteReference"/>
                <w:b/>
                <w:bCs/>
                <w:color w:val="0003FF"/>
                <w:sz w:val="22"/>
                <w:szCs w:val="22"/>
                <w:highlight w:val="lightGray"/>
                <w:u w:val="single"/>
              </w:rPr>
              <w:footnoteReference w:id="11"/>
            </w:r>
            <w:r w:rsidR="001D33E8" w:rsidRPr="00DE5765">
              <w:rPr>
                <w:b/>
                <w:bCs/>
                <w:color w:val="FF0000"/>
                <w:sz w:val="22"/>
                <w:szCs w:val="22"/>
                <w:highlight w:val="lightGray"/>
                <w:u w:val="single"/>
              </w:rPr>
              <w:t>.</w:t>
            </w:r>
          </w:p>
          <w:p w14:paraId="18F09FAC" w14:textId="77777777" w:rsidR="00F23DDA" w:rsidRPr="00DE5765" w:rsidRDefault="00F23DDA" w:rsidP="00C008E1">
            <w:pPr>
              <w:spacing w:line="192" w:lineRule="auto"/>
              <w:rPr>
                <w:highlight w:val="lightGray"/>
              </w:rPr>
            </w:pPr>
          </w:p>
          <w:p w14:paraId="34985603" w14:textId="352E02AE" w:rsidR="00F23DDA" w:rsidRPr="00DE5765" w:rsidRDefault="00F23DDA" w:rsidP="00DE5765">
            <w:pPr>
              <w:pStyle w:val="ListParagraph"/>
              <w:numPr>
                <w:ilvl w:val="0"/>
                <w:numId w:val="43"/>
              </w:numPr>
              <w:jc w:val="both"/>
              <w:textAlignment w:val="baseline"/>
              <w:rPr>
                <w:color w:val="000000"/>
                <w:sz w:val="22"/>
                <w:szCs w:val="22"/>
                <w:highlight w:val="lightGray"/>
              </w:rPr>
            </w:pPr>
            <w:r w:rsidRPr="00DE5765">
              <w:rPr>
                <w:color w:val="000000"/>
                <w:sz w:val="22"/>
                <w:szCs w:val="22"/>
                <w:highlight w:val="lightGray"/>
              </w:rPr>
              <w:t>Leading market share - currently at 28.4% </w:t>
            </w:r>
          </w:p>
          <w:p w14:paraId="516FEBC9" w14:textId="7E7CF516" w:rsidR="00F23DDA" w:rsidRPr="00DE5765" w:rsidRDefault="00F23DDA" w:rsidP="00DE5765">
            <w:pPr>
              <w:pStyle w:val="ListParagraph"/>
              <w:numPr>
                <w:ilvl w:val="0"/>
                <w:numId w:val="43"/>
              </w:numPr>
              <w:jc w:val="both"/>
              <w:textAlignment w:val="baseline"/>
              <w:rPr>
                <w:color w:val="000000"/>
                <w:sz w:val="22"/>
                <w:szCs w:val="22"/>
                <w:highlight w:val="lightGray"/>
              </w:rPr>
            </w:pPr>
            <w:r w:rsidRPr="00DE5765">
              <w:rPr>
                <w:color w:val="000000"/>
                <w:sz w:val="22"/>
                <w:szCs w:val="22"/>
                <w:highlight w:val="lightGray"/>
              </w:rPr>
              <w:t>Reward system increases the number of customers </w:t>
            </w:r>
          </w:p>
          <w:p w14:paraId="40714AAC" w14:textId="2BEDFD1F" w:rsidR="00F23DDA" w:rsidRPr="00DE5765" w:rsidRDefault="00F23DDA" w:rsidP="00DE5765">
            <w:pPr>
              <w:pStyle w:val="ListParagraph"/>
              <w:numPr>
                <w:ilvl w:val="0"/>
                <w:numId w:val="43"/>
              </w:numPr>
              <w:jc w:val="both"/>
              <w:textAlignment w:val="baseline"/>
              <w:rPr>
                <w:color w:val="000000"/>
                <w:sz w:val="22"/>
                <w:szCs w:val="22"/>
                <w:highlight w:val="lightGray"/>
              </w:rPr>
            </w:pPr>
            <w:r w:rsidRPr="00DE5765">
              <w:rPr>
                <w:color w:val="000000"/>
                <w:sz w:val="22"/>
                <w:szCs w:val="22"/>
                <w:highlight w:val="lightGray"/>
              </w:rPr>
              <w:t>competitive pricing of products </w:t>
            </w:r>
          </w:p>
          <w:p w14:paraId="26AD195E" w14:textId="1539A6C4" w:rsidR="00F23DDA" w:rsidRPr="00DE5765" w:rsidRDefault="00F23DDA" w:rsidP="00DE5765">
            <w:pPr>
              <w:pStyle w:val="ListParagraph"/>
              <w:numPr>
                <w:ilvl w:val="0"/>
                <w:numId w:val="43"/>
              </w:numPr>
              <w:jc w:val="both"/>
              <w:textAlignment w:val="baseline"/>
              <w:rPr>
                <w:color w:val="000000"/>
                <w:sz w:val="22"/>
                <w:szCs w:val="22"/>
                <w:highlight w:val="lightGray"/>
              </w:rPr>
            </w:pPr>
            <w:r w:rsidRPr="00DE5765">
              <w:rPr>
                <w:color w:val="000000"/>
                <w:sz w:val="22"/>
                <w:szCs w:val="22"/>
                <w:highlight w:val="lightGray"/>
              </w:rPr>
              <w:t xml:space="preserve">Geographically diverse - </w:t>
            </w:r>
            <w:r w:rsidRPr="00DE5765">
              <w:rPr>
                <w:color w:val="000000"/>
                <w:sz w:val="22"/>
                <w:szCs w:val="22"/>
                <w:highlight w:val="lightGray"/>
                <w:shd w:val="clear" w:color="auto" w:fill="FFFFFF"/>
              </w:rPr>
              <w:t>with 65% of its selling space outside the UK.</w:t>
            </w:r>
          </w:p>
          <w:p w14:paraId="43859313" w14:textId="2978F215" w:rsidR="00F23DDA" w:rsidRPr="00DE5765" w:rsidRDefault="00F23DDA" w:rsidP="00DE5765">
            <w:pPr>
              <w:pStyle w:val="ListParagraph"/>
              <w:numPr>
                <w:ilvl w:val="0"/>
                <w:numId w:val="43"/>
              </w:numPr>
              <w:jc w:val="both"/>
              <w:textAlignment w:val="baseline"/>
              <w:rPr>
                <w:color w:val="000000"/>
                <w:sz w:val="22"/>
                <w:szCs w:val="22"/>
                <w:highlight w:val="lightGray"/>
              </w:rPr>
            </w:pPr>
            <w:r w:rsidRPr="00DE5765">
              <w:rPr>
                <w:color w:val="000000"/>
                <w:sz w:val="22"/>
                <w:szCs w:val="22"/>
                <w:highlight w:val="lightGray"/>
                <w:shd w:val="clear" w:color="auto" w:fill="FFFFFF"/>
              </w:rPr>
              <w:t>Growing number of stores</w:t>
            </w:r>
          </w:p>
          <w:p w14:paraId="120C8712" w14:textId="1F58F06D" w:rsidR="00F23DDA" w:rsidRPr="00DE5765" w:rsidRDefault="00F23DDA" w:rsidP="00DE5765">
            <w:pPr>
              <w:pStyle w:val="ListParagraph"/>
              <w:numPr>
                <w:ilvl w:val="0"/>
                <w:numId w:val="43"/>
              </w:numPr>
              <w:jc w:val="both"/>
              <w:textAlignment w:val="baseline"/>
              <w:rPr>
                <w:color w:val="000000"/>
                <w:sz w:val="22"/>
                <w:szCs w:val="22"/>
                <w:highlight w:val="lightGray"/>
              </w:rPr>
            </w:pPr>
            <w:r w:rsidRPr="00DE5765">
              <w:rPr>
                <w:color w:val="000000"/>
                <w:sz w:val="22"/>
                <w:szCs w:val="22"/>
                <w:highlight w:val="lightGray"/>
              </w:rPr>
              <w:t>Victorious diversification strategy - Well liked clothing range F&amp;F, Tesco mobile, Financial and telecom service, Tesco legal advice. </w:t>
            </w:r>
          </w:p>
          <w:p w14:paraId="5DF1309F" w14:textId="18D752DE" w:rsidR="00F23DDA" w:rsidRPr="00DE5765" w:rsidRDefault="00F23DDA" w:rsidP="00DE5765">
            <w:pPr>
              <w:pStyle w:val="ListParagraph"/>
              <w:numPr>
                <w:ilvl w:val="0"/>
                <w:numId w:val="43"/>
              </w:numPr>
              <w:jc w:val="both"/>
              <w:textAlignment w:val="baseline"/>
              <w:rPr>
                <w:color w:val="000000"/>
                <w:sz w:val="22"/>
                <w:szCs w:val="22"/>
                <w:highlight w:val="lightGray"/>
              </w:rPr>
            </w:pPr>
            <w:r w:rsidRPr="00DE5765">
              <w:rPr>
                <w:color w:val="000000"/>
                <w:sz w:val="22"/>
                <w:szCs w:val="22"/>
                <w:highlight w:val="lightGray"/>
              </w:rPr>
              <w:t>Trustworthy and credible brand</w:t>
            </w:r>
          </w:p>
          <w:p w14:paraId="104EBC71" w14:textId="56AD8F91" w:rsidR="00F23DDA" w:rsidRPr="00DE5765" w:rsidRDefault="00F23DDA" w:rsidP="00DE5765">
            <w:pPr>
              <w:pStyle w:val="ListParagraph"/>
              <w:numPr>
                <w:ilvl w:val="0"/>
                <w:numId w:val="43"/>
              </w:numPr>
              <w:jc w:val="both"/>
              <w:textAlignment w:val="baseline"/>
              <w:rPr>
                <w:color w:val="000000"/>
                <w:sz w:val="22"/>
                <w:szCs w:val="22"/>
                <w:highlight w:val="lightGray"/>
              </w:rPr>
            </w:pPr>
            <w:r w:rsidRPr="00DE5765">
              <w:rPr>
                <w:color w:val="000000"/>
                <w:sz w:val="22"/>
                <w:szCs w:val="22"/>
                <w:highlight w:val="lightGray"/>
              </w:rPr>
              <w:t xml:space="preserve">Usage of </w:t>
            </w:r>
            <w:r w:rsidR="00BA71C9" w:rsidRPr="00DE5765">
              <w:rPr>
                <w:color w:val="000000"/>
                <w:sz w:val="22"/>
                <w:szCs w:val="22"/>
                <w:highlight w:val="lightGray"/>
              </w:rPr>
              <w:t>high-level</w:t>
            </w:r>
            <w:r w:rsidRPr="00DE5765">
              <w:rPr>
                <w:color w:val="000000"/>
                <w:sz w:val="22"/>
                <w:szCs w:val="22"/>
                <w:highlight w:val="lightGray"/>
              </w:rPr>
              <w:t xml:space="preserve"> technology </w:t>
            </w:r>
          </w:p>
          <w:p w14:paraId="0F54AE49" w14:textId="29D127CC" w:rsidR="00F23DDA" w:rsidRPr="00DE5765" w:rsidRDefault="00F23DDA" w:rsidP="00DE5765">
            <w:pPr>
              <w:pStyle w:val="ListParagraph"/>
              <w:numPr>
                <w:ilvl w:val="0"/>
                <w:numId w:val="43"/>
              </w:numPr>
              <w:jc w:val="both"/>
              <w:textAlignment w:val="baseline"/>
              <w:rPr>
                <w:color w:val="000000"/>
                <w:sz w:val="22"/>
                <w:szCs w:val="22"/>
                <w:highlight w:val="lightGray"/>
              </w:rPr>
            </w:pPr>
            <w:r w:rsidRPr="00DE5765">
              <w:rPr>
                <w:color w:val="000000"/>
                <w:sz w:val="22"/>
                <w:szCs w:val="22"/>
                <w:highlight w:val="lightGray"/>
              </w:rPr>
              <w:t>Largest private employer in Europe.</w:t>
            </w:r>
          </w:p>
          <w:p w14:paraId="5504DC46" w14:textId="33D61EDF" w:rsidR="00F23DDA" w:rsidRPr="00DE5765" w:rsidRDefault="00F23DDA" w:rsidP="00DE5765">
            <w:pPr>
              <w:pStyle w:val="ListParagraph"/>
              <w:numPr>
                <w:ilvl w:val="0"/>
                <w:numId w:val="43"/>
              </w:numPr>
              <w:jc w:val="both"/>
              <w:textAlignment w:val="baseline"/>
              <w:rPr>
                <w:color w:val="000000"/>
                <w:sz w:val="22"/>
                <w:szCs w:val="22"/>
                <w:highlight w:val="lightGray"/>
              </w:rPr>
            </w:pPr>
            <w:r w:rsidRPr="00DE5765">
              <w:rPr>
                <w:color w:val="000000"/>
                <w:sz w:val="22"/>
                <w:szCs w:val="22"/>
                <w:highlight w:val="lightGray"/>
              </w:rPr>
              <w:t>Good online presence</w:t>
            </w:r>
          </w:p>
          <w:p w14:paraId="7258C3B9" w14:textId="3D8C733E" w:rsidR="00F23DDA" w:rsidRPr="00DE5765" w:rsidRDefault="00F23DDA" w:rsidP="00DE5765">
            <w:pPr>
              <w:pStyle w:val="ListParagraph"/>
              <w:numPr>
                <w:ilvl w:val="0"/>
                <w:numId w:val="43"/>
              </w:numPr>
              <w:jc w:val="both"/>
              <w:textAlignment w:val="baseline"/>
              <w:rPr>
                <w:color w:val="000000"/>
                <w:sz w:val="22"/>
                <w:szCs w:val="22"/>
                <w:highlight w:val="lightGray"/>
              </w:rPr>
            </w:pPr>
            <w:r w:rsidRPr="00DE5765">
              <w:rPr>
                <w:color w:val="000000"/>
                <w:sz w:val="22"/>
                <w:szCs w:val="22"/>
                <w:highlight w:val="lightGray"/>
              </w:rPr>
              <w:t>Tesco’s Jack's business expansion </w:t>
            </w:r>
          </w:p>
          <w:p w14:paraId="1D259A90" w14:textId="718D5E45" w:rsidR="00BD36F5" w:rsidRPr="00DE5765" w:rsidRDefault="00BD36F5" w:rsidP="00BD36F5">
            <w:pPr>
              <w:textAlignment w:val="baseline"/>
              <w:rPr>
                <w:color w:val="000000"/>
                <w:sz w:val="22"/>
                <w:szCs w:val="22"/>
                <w:highlight w:val="lightGray"/>
              </w:rPr>
            </w:pPr>
          </w:p>
          <w:p w14:paraId="576663A4" w14:textId="77777777" w:rsidR="00D8012D" w:rsidRPr="00DE5765" w:rsidRDefault="00D8012D" w:rsidP="00BD36F5">
            <w:pPr>
              <w:textAlignment w:val="baseline"/>
              <w:rPr>
                <w:color w:val="000000"/>
                <w:sz w:val="22"/>
                <w:szCs w:val="22"/>
                <w:highlight w:val="lightGray"/>
              </w:rPr>
            </w:pPr>
          </w:p>
          <w:p w14:paraId="36834837" w14:textId="07340963" w:rsidR="00C008E1" w:rsidRPr="00DE5765" w:rsidRDefault="00C008E1" w:rsidP="00C008E1">
            <w:pPr>
              <w:pStyle w:val="ListParagraph"/>
              <w:textAlignment w:val="baseline"/>
              <w:rPr>
                <w:color w:val="000000"/>
                <w:sz w:val="22"/>
                <w:szCs w:val="22"/>
                <w:highlight w:val="lightGray"/>
              </w:rPr>
            </w:pPr>
          </w:p>
        </w:tc>
        <w:tc>
          <w:tcPr>
            <w:tcW w:w="0" w:type="auto"/>
            <w:shd w:val="clear" w:color="auto" w:fill="D9D9D9" w:themeFill="background1" w:themeFillShade="D9"/>
            <w:tcMar>
              <w:top w:w="100" w:type="dxa"/>
              <w:left w:w="100" w:type="dxa"/>
              <w:bottom w:w="100" w:type="dxa"/>
              <w:right w:w="100" w:type="dxa"/>
            </w:tcMar>
            <w:hideMark/>
          </w:tcPr>
          <w:p w14:paraId="65763733" w14:textId="2406A9BB" w:rsidR="00F23DDA" w:rsidRPr="00DE5765" w:rsidRDefault="00F23DDA" w:rsidP="00DE5765">
            <w:pPr>
              <w:jc w:val="center"/>
              <w:rPr>
                <w:color w:val="FF0000"/>
                <w:highlight w:val="lightGray"/>
              </w:rPr>
            </w:pPr>
            <w:r w:rsidRPr="00DE5765">
              <w:rPr>
                <w:b/>
                <w:bCs/>
                <w:color w:val="0003FF"/>
                <w:sz w:val="22"/>
                <w:szCs w:val="22"/>
                <w:highlight w:val="lightGray"/>
                <w:u w:val="single"/>
              </w:rPr>
              <w:t>Weakness</w:t>
            </w:r>
            <w:r w:rsidR="00D8012D" w:rsidRPr="00DE5765">
              <w:rPr>
                <w:b/>
                <w:bCs/>
                <w:color w:val="0003FF"/>
                <w:sz w:val="22"/>
                <w:szCs w:val="22"/>
                <w:highlight w:val="lightGray"/>
                <w:u w:val="single"/>
              </w:rPr>
              <w:t xml:space="preserve"> Ranked</w:t>
            </w:r>
            <w:r w:rsidR="00BD36F5" w:rsidRPr="00DE5765">
              <w:rPr>
                <w:rStyle w:val="FootnoteReference"/>
                <w:b/>
                <w:bCs/>
                <w:color w:val="0003FF"/>
                <w:sz w:val="22"/>
                <w:szCs w:val="22"/>
                <w:highlight w:val="lightGray"/>
                <w:u w:val="single"/>
              </w:rPr>
              <w:footnoteReference w:id="12"/>
            </w:r>
            <w:r w:rsidR="001D33E8" w:rsidRPr="00DE5765">
              <w:rPr>
                <w:b/>
                <w:bCs/>
                <w:color w:val="FF0000"/>
                <w:sz w:val="22"/>
                <w:szCs w:val="22"/>
                <w:highlight w:val="lightGray"/>
                <w:u w:val="single"/>
              </w:rPr>
              <w:t>.</w:t>
            </w:r>
          </w:p>
          <w:p w14:paraId="03309BD6" w14:textId="77777777" w:rsidR="00F23DDA" w:rsidRPr="00DE5765" w:rsidRDefault="00F23DDA" w:rsidP="00F23DDA">
            <w:pPr>
              <w:rPr>
                <w:highlight w:val="lightGray"/>
              </w:rPr>
            </w:pPr>
          </w:p>
          <w:p w14:paraId="2A268363" w14:textId="7D926762" w:rsidR="00F23DDA" w:rsidRPr="00DE5765" w:rsidRDefault="00F23DDA" w:rsidP="00DE5765">
            <w:pPr>
              <w:pStyle w:val="ListParagraph"/>
              <w:numPr>
                <w:ilvl w:val="0"/>
                <w:numId w:val="44"/>
              </w:numPr>
              <w:jc w:val="both"/>
              <w:textAlignment w:val="baseline"/>
              <w:rPr>
                <w:color w:val="000000"/>
                <w:sz w:val="22"/>
                <w:szCs w:val="22"/>
                <w:highlight w:val="lightGray"/>
              </w:rPr>
            </w:pPr>
            <w:r w:rsidRPr="00DE5765">
              <w:rPr>
                <w:color w:val="000000"/>
                <w:sz w:val="22"/>
                <w:szCs w:val="22"/>
                <w:highlight w:val="lightGray"/>
              </w:rPr>
              <w:t>Failed operations outside the UK - US and Japan.</w:t>
            </w:r>
          </w:p>
          <w:p w14:paraId="52F1AC79" w14:textId="28F0F422" w:rsidR="00F23DDA" w:rsidRPr="00DE5765" w:rsidRDefault="00F23DDA" w:rsidP="00DE5765">
            <w:pPr>
              <w:pStyle w:val="ListParagraph"/>
              <w:numPr>
                <w:ilvl w:val="0"/>
                <w:numId w:val="44"/>
              </w:numPr>
              <w:jc w:val="both"/>
              <w:textAlignment w:val="baseline"/>
              <w:rPr>
                <w:color w:val="000000"/>
                <w:sz w:val="22"/>
                <w:szCs w:val="22"/>
                <w:highlight w:val="lightGray"/>
              </w:rPr>
            </w:pPr>
            <w:r w:rsidRPr="00DE5765">
              <w:rPr>
                <w:color w:val="222222"/>
                <w:sz w:val="22"/>
                <w:szCs w:val="22"/>
                <w:highlight w:val="lightGray"/>
                <w:shd w:val="clear" w:color="auto" w:fill="FFFFFF"/>
              </w:rPr>
              <w:t>Loss of money due to fraud charges and scandals. </w:t>
            </w:r>
          </w:p>
          <w:p w14:paraId="032B8FE6" w14:textId="4F8CA0E2" w:rsidR="00F23DDA" w:rsidRPr="00DE5765" w:rsidRDefault="00F23DDA" w:rsidP="00DE5765">
            <w:pPr>
              <w:pStyle w:val="ListParagraph"/>
              <w:numPr>
                <w:ilvl w:val="0"/>
                <w:numId w:val="44"/>
              </w:numPr>
              <w:jc w:val="both"/>
              <w:textAlignment w:val="baseline"/>
              <w:rPr>
                <w:color w:val="000000"/>
                <w:sz w:val="22"/>
                <w:szCs w:val="22"/>
                <w:highlight w:val="lightGray"/>
              </w:rPr>
            </w:pPr>
            <w:r w:rsidRPr="00DE5765">
              <w:rPr>
                <w:color w:val="000000"/>
                <w:sz w:val="22"/>
                <w:szCs w:val="22"/>
                <w:highlight w:val="lightGray"/>
              </w:rPr>
              <w:t>Operating profits decline - share prices fell 9% by 2018 </w:t>
            </w:r>
          </w:p>
          <w:p w14:paraId="52E00480" w14:textId="5C5EE818" w:rsidR="00F23DDA" w:rsidRPr="00DE5765" w:rsidRDefault="00F23DDA" w:rsidP="00DE5765">
            <w:pPr>
              <w:pStyle w:val="ListParagraph"/>
              <w:numPr>
                <w:ilvl w:val="0"/>
                <w:numId w:val="44"/>
              </w:numPr>
              <w:jc w:val="both"/>
              <w:textAlignment w:val="baseline"/>
              <w:rPr>
                <w:color w:val="000000"/>
                <w:sz w:val="22"/>
                <w:szCs w:val="22"/>
                <w:highlight w:val="lightGray"/>
              </w:rPr>
            </w:pPr>
            <w:r w:rsidRPr="00DE5765">
              <w:rPr>
                <w:color w:val="000000"/>
                <w:sz w:val="22"/>
                <w:szCs w:val="22"/>
                <w:highlight w:val="lightGray"/>
              </w:rPr>
              <w:t>Even though market share is increasing, market share is nowhere near the peak of 32% </w:t>
            </w:r>
          </w:p>
          <w:p w14:paraId="2ADD4396" w14:textId="508ECFD5" w:rsidR="00F23DDA" w:rsidRPr="00DE5765" w:rsidRDefault="00F23DDA" w:rsidP="00DE5765">
            <w:pPr>
              <w:pStyle w:val="ListParagraph"/>
              <w:numPr>
                <w:ilvl w:val="0"/>
                <w:numId w:val="44"/>
              </w:numPr>
              <w:jc w:val="both"/>
              <w:textAlignment w:val="baseline"/>
              <w:rPr>
                <w:color w:val="000000"/>
                <w:sz w:val="22"/>
                <w:szCs w:val="22"/>
                <w:highlight w:val="lightGray"/>
              </w:rPr>
            </w:pPr>
            <w:r w:rsidRPr="00DE5765">
              <w:rPr>
                <w:color w:val="000000"/>
                <w:sz w:val="22"/>
                <w:szCs w:val="22"/>
                <w:highlight w:val="lightGray"/>
              </w:rPr>
              <w:t>Relies mostly of UK based stores.</w:t>
            </w:r>
          </w:p>
          <w:p w14:paraId="05769229" w14:textId="77777777" w:rsidR="00F23DDA" w:rsidRPr="00DE5765" w:rsidRDefault="00F23DDA" w:rsidP="00DE5765">
            <w:pPr>
              <w:pStyle w:val="ListParagraph"/>
              <w:numPr>
                <w:ilvl w:val="0"/>
                <w:numId w:val="44"/>
              </w:numPr>
              <w:jc w:val="both"/>
              <w:textAlignment w:val="baseline"/>
              <w:rPr>
                <w:color w:val="000000"/>
                <w:sz w:val="22"/>
                <w:szCs w:val="22"/>
                <w:highlight w:val="lightGray"/>
              </w:rPr>
            </w:pPr>
            <w:r w:rsidRPr="00DE5765">
              <w:rPr>
                <w:color w:val="000000"/>
                <w:sz w:val="22"/>
                <w:szCs w:val="22"/>
                <w:highlight w:val="lightGray"/>
              </w:rPr>
              <w:t>Tesco’s Jack's business expansion </w:t>
            </w:r>
          </w:p>
          <w:p w14:paraId="30D1D901" w14:textId="77777777" w:rsidR="00F23DDA" w:rsidRPr="00DE5765" w:rsidRDefault="00F23DDA" w:rsidP="00DE5765">
            <w:pPr>
              <w:pStyle w:val="ListParagraph"/>
              <w:spacing w:after="240"/>
              <w:jc w:val="both"/>
              <w:rPr>
                <w:highlight w:val="lightGray"/>
              </w:rPr>
            </w:pPr>
            <w:r w:rsidRPr="00DE5765">
              <w:rPr>
                <w:highlight w:val="lightGray"/>
              </w:rPr>
              <w:br/>
            </w:r>
            <w:r w:rsidRPr="00DE5765">
              <w:rPr>
                <w:highlight w:val="lightGray"/>
              </w:rPr>
              <w:br/>
            </w:r>
          </w:p>
        </w:tc>
      </w:tr>
      <w:tr w:rsidR="00F23DDA" w:rsidRPr="00DE5765" w14:paraId="4FD397C3" w14:textId="77777777" w:rsidTr="001D33E8">
        <w:tc>
          <w:tcPr>
            <w:tcW w:w="0" w:type="auto"/>
            <w:shd w:val="clear" w:color="auto" w:fill="D9D9D9" w:themeFill="background1" w:themeFillShade="D9"/>
            <w:tcMar>
              <w:top w:w="100" w:type="dxa"/>
              <w:left w:w="100" w:type="dxa"/>
              <w:bottom w:w="100" w:type="dxa"/>
              <w:right w:w="100" w:type="dxa"/>
            </w:tcMar>
            <w:hideMark/>
          </w:tcPr>
          <w:p w14:paraId="063EB822" w14:textId="2EAA3CAF" w:rsidR="00F23DDA" w:rsidRPr="00DE5765" w:rsidRDefault="00F23DDA" w:rsidP="00DE5765">
            <w:pPr>
              <w:jc w:val="center"/>
              <w:rPr>
                <w:color w:val="FF0000"/>
                <w:highlight w:val="lightGray"/>
                <w:u w:val="single"/>
              </w:rPr>
            </w:pPr>
            <w:r w:rsidRPr="00DE5765">
              <w:rPr>
                <w:b/>
                <w:bCs/>
                <w:color w:val="0003FF"/>
                <w:sz w:val="22"/>
                <w:szCs w:val="22"/>
                <w:highlight w:val="lightGray"/>
                <w:u w:val="single"/>
              </w:rPr>
              <w:lastRenderedPageBreak/>
              <w:t>Opportunities</w:t>
            </w:r>
            <w:r w:rsidR="00D8012D" w:rsidRPr="00DE5765">
              <w:rPr>
                <w:b/>
                <w:bCs/>
                <w:color w:val="0003FF"/>
                <w:sz w:val="22"/>
                <w:szCs w:val="22"/>
                <w:highlight w:val="lightGray"/>
                <w:u w:val="single"/>
              </w:rPr>
              <w:t xml:space="preserve"> Ranked</w:t>
            </w:r>
            <w:r w:rsidR="00BD36F5" w:rsidRPr="00DE5765">
              <w:rPr>
                <w:rStyle w:val="FootnoteReference"/>
                <w:b/>
                <w:bCs/>
                <w:color w:val="0003FF"/>
                <w:sz w:val="22"/>
                <w:szCs w:val="22"/>
                <w:highlight w:val="lightGray"/>
                <w:u w:val="single"/>
              </w:rPr>
              <w:footnoteReference w:id="13"/>
            </w:r>
            <w:r w:rsidR="001D33E8" w:rsidRPr="00DE5765">
              <w:rPr>
                <w:b/>
                <w:bCs/>
                <w:color w:val="FF0000"/>
                <w:sz w:val="22"/>
                <w:szCs w:val="22"/>
                <w:highlight w:val="lightGray"/>
                <w:u w:val="single"/>
              </w:rPr>
              <w:t>.</w:t>
            </w:r>
          </w:p>
          <w:p w14:paraId="2F2AB61C" w14:textId="77777777" w:rsidR="00F23DDA" w:rsidRPr="00DE5765" w:rsidRDefault="00F23DDA" w:rsidP="00F23DDA">
            <w:pPr>
              <w:rPr>
                <w:highlight w:val="lightGray"/>
              </w:rPr>
            </w:pPr>
          </w:p>
          <w:p w14:paraId="538B9FA6" w14:textId="1B1F2518" w:rsidR="00F23DDA" w:rsidRPr="00DE5765" w:rsidRDefault="00F23DDA" w:rsidP="00DE5765">
            <w:pPr>
              <w:pStyle w:val="ListParagraph"/>
              <w:numPr>
                <w:ilvl w:val="0"/>
                <w:numId w:val="46"/>
              </w:numPr>
              <w:jc w:val="both"/>
              <w:textAlignment w:val="baseline"/>
              <w:rPr>
                <w:color w:val="000000"/>
                <w:sz w:val="22"/>
                <w:szCs w:val="22"/>
                <w:highlight w:val="lightGray"/>
              </w:rPr>
            </w:pPr>
            <w:r w:rsidRPr="00DE5765">
              <w:rPr>
                <w:color w:val="000000"/>
                <w:sz w:val="22"/>
                <w:szCs w:val="22"/>
                <w:highlight w:val="lightGray"/>
              </w:rPr>
              <w:t>Tesco’s Jack's business expansion </w:t>
            </w:r>
          </w:p>
          <w:p w14:paraId="5FDBA0CF" w14:textId="1DF7CF49" w:rsidR="00F23DDA" w:rsidRPr="00DE5765" w:rsidRDefault="00F23DDA" w:rsidP="00DE5765">
            <w:pPr>
              <w:pStyle w:val="ListParagraph"/>
              <w:numPr>
                <w:ilvl w:val="0"/>
                <w:numId w:val="46"/>
              </w:numPr>
              <w:jc w:val="both"/>
              <w:textAlignment w:val="baseline"/>
              <w:rPr>
                <w:color w:val="000000"/>
                <w:sz w:val="22"/>
                <w:szCs w:val="22"/>
                <w:highlight w:val="lightGray"/>
              </w:rPr>
            </w:pPr>
            <w:r w:rsidRPr="00DE5765">
              <w:rPr>
                <w:color w:val="000000"/>
                <w:sz w:val="22"/>
                <w:szCs w:val="22"/>
                <w:highlight w:val="lightGray"/>
              </w:rPr>
              <w:t>Increase in health and fitness demands</w:t>
            </w:r>
          </w:p>
          <w:p w14:paraId="49046DA3" w14:textId="698E7F8E" w:rsidR="00F23DDA" w:rsidRPr="00DE5765" w:rsidRDefault="00F23DDA" w:rsidP="00DE5765">
            <w:pPr>
              <w:pStyle w:val="ListParagraph"/>
              <w:numPr>
                <w:ilvl w:val="0"/>
                <w:numId w:val="46"/>
              </w:numPr>
              <w:jc w:val="both"/>
              <w:textAlignment w:val="baseline"/>
              <w:rPr>
                <w:color w:val="000000"/>
                <w:sz w:val="22"/>
                <w:szCs w:val="22"/>
                <w:highlight w:val="lightGray"/>
              </w:rPr>
            </w:pPr>
            <w:r w:rsidRPr="00DE5765">
              <w:rPr>
                <w:color w:val="000000"/>
                <w:sz w:val="22"/>
                <w:szCs w:val="22"/>
                <w:highlight w:val="lightGray"/>
              </w:rPr>
              <w:t xml:space="preserve">Alliances with other brands- </w:t>
            </w:r>
            <w:r w:rsidR="00C008E1" w:rsidRPr="00DE5765">
              <w:rPr>
                <w:color w:val="000000"/>
                <w:sz w:val="22"/>
                <w:szCs w:val="22"/>
                <w:highlight w:val="lightGray"/>
              </w:rPr>
              <w:t>e.g.</w:t>
            </w:r>
            <w:r w:rsidRPr="00DE5765">
              <w:rPr>
                <w:color w:val="000000"/>
                <w:sz w:val="22"/>
                <w:szCs w:val="22"/>
                <w:highlight w:val="lightGray"/>
              </w:rPr>
              <w:t xml:space="preserve"> partnership with WWF </w:t>
            </w:r>
          </w:p>
          <w:p w14:paraId="6B55B36C" w14:textId="7C68C9A8" w:rsidR="00F23DDA" w:rsidRPr="00DE5765" w:rsidRDefault="00F23DDA" w:rsidP="00DE5765">
            <w:pPr>
              <w:pStyle w:val="ListParagraph"/>
              <w:numPr>
                <w:ilvl w:val="0"/>
                <w:numId w:val="46"/>
              </w:numPr>
              <w:jc w:val="both"/>
              <w:textAlignment w:val="baseline"/>
              <w:rPr>
                <w:color w:val="000000"/>
                <w:sz w:val="22"/>
                <w:szCs w:val="22"/>
                <w:highlight w:val="lightGray"/>
              </w:rPr>
            </w:pPr>
            <w:r w:rsidRPr="00DE5765">
              <w:rPr>
                <w:color w:val="000000"/>
                <w:sz w:val="22"/>
                <w:szCs w:val="22"/>
                <w:highlight w:val="lightGray"/>
              </w:rPr>
              <w:t>Growing Online business </w:t>
            </w:r>
          </w:p>
          <w:p w14:paraId="5D738E70" w14:textId="2A2A83F7" w:rsidR="00F23DDA" w:rsidRPr="00DE5765" w:rsidRDefault="00F23DDA" w:rsidP="00DE5765">
            <w:pPr>
              <w:pStyle w:val="ListParagraph"/>
              <w:numPr>
                <w:ilvl w:val="0"/>
                <w:numId w:val="46"/>
              </w:numPr>
              <w:jc w:val="both"/>
              <w:textAlignment w:val="baseline"/>
              <w:rPr>
                <w:color w:val="000000"/>
                <w:sz w:val="22"/>
                <w:szCs w:val="22"/>
                <w:highlight w:val="lightGray"/>
              </w:rPr>
            </w:pPr>
            <w:r w:rsidRPr="00DE5765">
              <w:rPr>
                <w:color w:val="000000"/>
                <w:sz w:val="22"/>
                <w:szCs w:val="22"/>
                <w:highlight w:val="lightGray"/>
              </w:rPr>
              <w:t>Expanding more outside the U</w:t>
            </w:r>
            <w:r w:rsidR="00C008E1" w:rsidRPr="00DE5765">
              <w:rPr>
                <w:color w:val="000000"/>
                <w:sz w:val="22"/>
                <w:szCs w:val="22"/>
                <w:highlight w:val="lightGray"/>
              </w:rPr>
              <w:t>K</w:t>
            </w:r>
            <w:r w:rsidRPr="00DE5765">
              <w:rPr>
                <w:color w:val="000000"/>
                <w:sz w:val="22"/>
                <w:szCs w:val="22"/>
                <w:highlight w:val="lightGray"/>
              </w:rPr>
              <w:t xml:space="preserve"> where the market is growing</w:t>
            </w:r>
          </w:p>
          <w:p w14:paraId="7D58FB03" w14:textId="56A424CF" w:rsidR="00F23DDA" w:rsidRPr="00DE5765" w:rsidRDefault="00F23DDA" w:rsidP="00DE5765">
            <w:pPr>
              <w:pStyle w:val="ListParagraph"/>
              <w:numPr>
                <w:ilvl w:val="0"/>
                <w:numId w:val="46"/>
              </w:numPr>
              <w:jc w:val="both"/>
              <w:textAlignment w:val="baseline"/>
              <w:rPr>
                <w:color w:val="000000"/>
                <w:sz w:val="22"/>
                <w:szCs w:val="22"/>
                <w:highlight w:val="lightGray"/>
              </w:rPr>
            </w:pPr>
            <w:r w:rsidRPr="00DE5765">
              <w:rPr>
                <w:color w:val="000000"/>
                <w:sz w:val="22"/>
                <w:szCs w:val="22"/>
                <w:highlight w:val="lightGray"/>
              </w:rPr>
              <w:t>More diversification strategies. </w:t>
            </w:r>
          </w:p>
          <w:p w14:paraId="4ED44D72" w14:textId="215CE082" w:rsidR="00F23DDA" w:rsidRPr="00DE5765" w:rsidRDefault="00F23DDA" w:rsidP="00DE5765">
            <w:pPr>
              <w:pStyle w:val="ListParagraph"/>
              <w:numPr>
                <w:ilvl w:val="0"/>
                <w:numId w:val="46"/>
              </w:numPr>
              <w:jc w:val="both"/>
              <w:textAlignment w:val="baseline"/>
              <w:rPr>
                <w:color w:val="000000"/>
                <w:sz w:val="22"/>
                <w:szCs w:val="22"/>
                <w:highlight w:val="lightGray"/>
              </w:rPr>
            </w:pPr>
            <w:r w:rsidRPr="00DE5765">
              <w:rPr>
                <w:color w:val="000000"/>
                <w:sz w:val="22"/>
                <w:szCs w:val="22"/>
                <w:highlight w:val="lightGray"/>
              </w:rPr>
              <w:t>More demand for sustainable food</w:t>
            </w:r>
          </w:p>
          <w:p w14:paraId="41ABDE96" w14:textId="77777777" w:rsidR="00F23DDA" w:rsidRPr="00DE5765" w:rsidRDefault="00F23DDA" w:rsidP="00DE5765">
            <w:pPr>
              <w:pStyle w:val="ListParagraph"/>
              <w:numPr>
                <w:ilvl w:val="0"/>
                <w:numId w:val="46"/>
              </w:numPr>
              <w:jc w:val="both"/>
              <w:textAlignment w:val="baseline"/>
              <w:rPr>
                <w:color w:val="000000"/>
                <w:sz w:val="22"/>
                <w:szCs w:val="22"/>
                <w:highlight w:val="lightGray"/>
              </w:rPr>
            </w:pPr>
            <w:r w:rsidRPr="00DE5765">
              <w:rPr>
                <w:color w:val="000000"/>
                <w:sz w:val="22"/>
                <w:szCs w:val="22"/>
                <w:highlight w:val="lightGray"/>
              </w:rPr>
              <w:t>Tesco’s Jack's business expansion </w:t>
            </w:r>
          </w:p>
        </w:tc>
        <w:tc>
          <w:tcPr>
            <w:tcW w:w="0" w:type="auto"/>
            <w:shd w:val="clear" w:color="auto" w:fill="D9D9D9" w:themeFill="background1" w:themeFillShade="D9"/>
            <w:tcMar>
              <w:top w:w="100" w:type="dxa"/>
              <w:left w:w="100" w:type="dxa"/>
              <w:bottom w:w="100" w:type="dxa"/>
              <w:right w:w="100" w:type="dxa"/>
            </w:tcMar>
            <w:hideMark/>
          </w:tcPr>
          <w:p w14:paraId="798707F7" w14:textId="53E6BF91" w:rsidR="00F23DDA" w:rsidRPr="00DE5765" w:rsidRDefault="00F23DDA" w:rsidP="00DE5765">
            <w:pPr>
              <w:jc w:val="center"/>
              <w:rPr>
                <w:color w:val="FF0000"/>
                <w:highlight w:val="lightGray"/>
                <w:u w:val="single"/>
              </w:rPr>
            </w:pPr>
            <w:r w:rsidRPr="00DE5765">
              <w:rPr>
                <w:b/>
                <w:bCs/>
                <w:color w:val="0003FF"/>
                <w:sz w:val="22"/>
                <w:szCs w:val="22"/>
                <w:highlight w:val="lightGray"/>
                <w:u w:val="single"/>
              </w:rPr>
              <w:t>Threats</w:t>
            </w:r>
            <w:r w:rsidR="00D8012D" w:rsidRPr="00DE5765">
              <w:rPr>
                <w:b/>
                <w:bCs/>
                <w:color w:val="0003FF"/>
                <w:sz w:val="22"/>
                <w:szCs w:val="22"/>
                <w:highlight w:val="lightGray"/>
                <w:u w:val="single"/>
              </w:rPr>
              <w:t xml:space="preserve"> Ranked</w:t>
            </w:r>
            <w:r w:rsidR="00BD36F5" w:rsidRPr="00DE5765">
              <w:rPr>
                <w:rStyle w:val="FootnoteReference"/>
                <w:b/>
                <w:bCs/>
                <w:color w:val="0003FF"/>
                <w:sz w:val="22"/>
                <w:szCs w:val="22"/>
                <w:highlight w:val="lightGray"/>
                <w:u w:val="single"/>
              </w:rPr>
              <w:footnoteReference w:id="14"/>
            </w:r>
            <w:r w:rsidR="001D33E8" w:rsidRPr="00DE5765">
              <w:rPr>
                <w:b/>
                <w:bCs/>
                <w:color w:val="FF0000"/>
                <w:sz w:val="22"/>
                <w:szCs w:val="22"/>
                <w:highlight w:val="lightGray"/>
                <w:u w:val="single"/>
              </w:rPr>
              <w:t>.</w:t>
            </w:r>
          </w:p>
          <w:p w14:paraId="4C498903" w14:textId="77777777" w:rsidR="00F23DDA" w:rsidRPr="00DE5765" w:rsidRDefault="00F23DDA" w:rsidP="00F23DDA">
            <w:pPr>
              <w:rPr>
                <w:highlight w:val="lightGray"/>
              </w:rPr>
            </w:pPr>
          </w:p>
          <w:p w14:paraId="51B28C2A" w14:textId="7C444D13" w:rsidR="00F23DDA" w:rsidRPr="00DE5765" w:rsidRDefault="00F23DDA" w:rsidP="00DE5765">
            <w:pPr>
              <w:numPr>
                <w:ilvl w:val="0"/>
                <w:numId w:val="47"/>
              </w:numPr>
              <w:jc w:val="both"/>
              <w:textAlignment w:val="baseline"/>
              <w:rPr>
                <w:color w:val="000000" w:themeColor="text1"/>
                <w:sz w:val="22"/>
                <w:szCs w:val="22"/>
                <w:highlight w:val="lightGray"/>
              </w:rPr>
            </w:pPr>
            <w:r w:rsidRPr="00DE5765">
              <w:rPr>
                <w:color w:val="000000"/>
                <w:sz w:val="22"/>
                <w:szCs w:val="22"/>
                <w:highlight w:val="lightGray"/>
              </w:rPr>
              <w:t xml:space="preserve">A possible </w:t>
            </w:r>
            <w:r w:rsidR="00C008E1" w:rsidRPr="00DE5765">
              <w:rPr>
                <w:color w:val="000000"/>
                <w:sz w:val="22"/>
                <w:szCs w:val="22"/>
                <w:highlight w:val="lightGray"/>
              </w:rPr>
              <w:t>Brexit</w:t>
            </w:r>
            <w:r w:rsidRPr="00DE5765">
              <w:rPr>
                <w:color w:val="000000"/>
                <w:sz w:val="22"/>
                <w:szCs w:val="22"/>
                <w:highlight w:val="lightGray"/>
              </w:rPr>
              <w:t xml:space="preserve"> referendum - </w:t>
            </w:r>
            <w:r w:rsidRPr="00DE5765">
              <w:rPr>
                <w:color w:val="000000" w:themeColor="text1"/>
                <w:sz w:val="22"/>
                <w:szCs w:val="22"/>
                <w:highlight w:val="lightGray"/>
              </w:rPr>
              <w:t xml:space="preserve">Competing with giant supermarkets in the UK </w:t>
            </w:r>
            <w:r w:rsidRPr="00DE5765">
              <w:rPr>
                <w:color w:val="000000" w:themeColor="text1"/>
                <w:highlight w:val="lightGray"/>
                <w:shd w:val="clear" w:color="auto" w:fill="FFFFFF"/>
              </w:rPr>
              <w:t> </w:t>
            </w:r>
          </w:p>
          <w:p w14:paraId="32A1B2AB" w14:textId="20113E52" w:rsidR="00F23DDA" w:rsidRPr="00DE5765" w:rsidRDefault="00F23DDA" w:rsidP="00DE5765">
            <w:pPr>
              <w:numPr>
                <w:ilvl w:val="0"/>
                <w:numId w:val="47"/>
              </w:numPr>
              <w:jc w:val="both"/>
              <w:textAlignment w:val="baseline"/>
              <w:rPr>
                <w:color w:val="000000" w:themeColor="text1"/>
                <w:sz w:val="22"/>
                <w:szCs w:val="22"/>
                <w:highlight w:val="lightGray"/>
              </w:rPr>
            </w:pPr>
            <w:r w:rsidRPr="00DE5765">
              <w:rPr>
                <w:color w:val="000000" w:themeColor="text1"/>
                <w:highlight w:val="lightGray"/>
                <w:shd w:val="clear" w:color="auto" w:fill="FFFFFF"/>
              </w:rPr>
              <w:t>competition with low cost rivals such and Aldi and Lidl. </w:t>
            </w:r>
          </w:p>
          <w:p w14:paraId="1DE7E163" w14:textId="30A0FDFE" w:rsidR="00F23DDA" w:rsidRPr="00DE5765" w:rsidRDefault="00F23DDA" w:rsidP="00DE5765">
            <w:pPr>
              <w:numPr>
                <w:ilvl w:val="0"/>
                <w:numId w:val="47"/>
              </w:numPr>
              <w:jc w:val="both"/>
              <w:textAlignment w:val="baseline"/>
              <w:rPr>
                <w:color w:val="000000" w:themeColor="text1"/>
                <w:highlight w:val="lightGray"/>
              </w:rPr>
            </w:pPr>
            <w:r w:rsidRPr="00DE5765">
              <w:rPr>
                <w:color w:val="000000" w:themeColor="text1"/>
                <w:highlight w:val="lightGray"/>
                <w:shd w:val="clear" w:color="auto" w:fill="FFFFFF"/>
              </w:rPr>
              <w:t>Most likely other stores becoming cheaper to keep up with market trends. </w:t>
            </w:r>
          </w:p>
          <w:p w14:paraId="16537518" w14:textId="3AA3B0F4" w:rsidR="00F23DDA" w:rsidRPr="00DE5765" w:rsidRDefault="00F23DDA" w:rsidP="00DE5765">
            <w:pPr>
              <w:numPr>
                <w:ilvl w:val="0"/>
                <w:numId w:val="47"/>
              </w:numPr>
              <w:jc w:val="both"/>
              <w:textAlignment w:val="baseline"/>
              <w:rPr>
                <w:color w:val="000000" w:themeColor="text1"/>
                <w:highlight w:val="lightGray"/>
              </w:rPr>
            </w:pPr>
            <w:r w:rsidRPr="00DE5765">
              <w:rPr>
                <w:color w:val="000000" w:themeColor="text1"/>
                <w:highlight w:val="lightGray"/>
                <w:shd w:val="clear" w:color="auto" w:fill="FFFFFF"/>
              </w:rPr>
              <w:t>Saturated Market</w:t>
            </w:r>
          </w:p>
          <w:p w14:paraId="1ABFD4FD" w14:textId="77777777" w:rsidR="00F23DDA" w:rsidRPr="00DE5765" w:rsidRDefault="00F23DDA" w:rsidP="00DE5765">
            <w:pPr>
              <w:numPr>
                <w:ilvl w:val="0"/>
                <w:numId w:val="47"/>
              </w:numPr>
              <w:jc w:val="both"/>
              <w:textAlignment w:val="baseline"/>
              <w:rPr>
                <w:color w:val="404040"/>
                <w:highlight w:val="lightGray"/>
              </w:rPr>
            </w:pPr>
            <w:r w:rsidRPr="00DE5765">
              <w:rPr>
                <w:color w:val="000000" w:themeColor="text1"/>
                <w:sz w:val="22"/>
                <w:szCs w:val="22"/>
                <w:highlight w:val="lightGray"/>
              </w:rPr>
              <w:t xml:space="preserve">Tesco’s Jack's business </w:t>
            </w:r>
            <w:r w:rsidRPr="00DE5765">
              <w:rPr>
                <w:color w:val="000000"/>
                <w:sz w:val="22"/>
                <w:szCs w:val="22"/>
                <w:highlight w:val="lightGray"/>
              </w:rPr>
              <w:t>expansion </w:t>
            </w:r>
          </w:p>
          <w:p w14:paraId="4C5ABB63" w14:textId="77777777" w:rsidR="00F23DDA" w:rsidRPr="00DE5765" w:rsidRDefault="00F23DDA" w:rsidP="00F23DDA">
            <w:pPr>
              <w:spacing w:after="240"/>
              <w:rPr>
                <w:highlight w:val="lightGray"/>
              </w:rPr>
            </w:pPr>
          </w:p>
        </w:tc>
      </w:tr>
    </w:tbl>
    <w:p w14:paraId="555CB082" w14:textId="7E452C00" w:rsidR="00F23DDA" w:rsidRPr="00DE5765" w:rsidRDefault="00F23DDA" w:rsidP="00DE5765">
      <w:pPr>
        <w:spacing w:after="240" w:line="360" w:lineRule="auto"/>
        <w:jc w:val="both"/>
        <w:rPr>
          <w:color w:val="0003FF"/>
          <w:sz w:val="28"/>
          <w:szCs w:val="28"/>
        </w:rPr>
      </w:pPr>
      <w:r w:rsidRPr="00DE5765">
        <w:rPr>
          <w:color w:val="0003FF"/>
        </w:rPr>
        <w:br/>
      </w:r>
      <w:r w:rsidR="00DE4247" w:rsidRPr="00DE5765">
        <w:rPr>
          <w:b/>
          <w:bCs/>
          <w:color w:val="0003FF"/>
          <w:sz w:val="28"/>
          <w:szCs w:val="28"/>
        </w:rPr>
        <w:t xml:space="preserve">3.2 </w:t>
      </w:r>
      <w:r w:rsidR="00D8012D" w:rsidRPr="00DE5765">
        <w:rPr>
          <w:b/>
          <w:bCs/>
          <w:color w:val="0003FF"/>
          <w:sz w:val="28"/>
          <w:szCs w:val="28"/>
        </w:rPr>
        <w:t>Matching</w:t>
      </w:r>
      <w:r w:rsidR="00D8012D" w:rsidRPr="00DE5765">
        <w:rPr>
          <w:b/>
          <w:bCs/>
          <w:color w:val="FF0000"/>
          <w:sz w:val="28"/>
          <w:szCs w:val="28"/>
        </w:rPr>
        <w:t>.</w:t>
      </w:r>
      <w:r w:rsidR="008F12D6" w:rsidRPr="00DE5765">
        <w:rPr>
          <w:b/>
          <w:bCs/>
          <w:color w:val="FF0000"/>
          <w:sz w:val="28"/>
          <w:szCs w:val="28"/>
        </w:rPr>
        <w:tab/>
      </w:r>
      <w:r w:rsidR="008F12D6" w:rsidRPr="00DE5765">
        <w:rPr>
          <w:b/>
          <w:bCs/>
          <w:color w:val="FF0000"/>
          <w:sz w:val="28"/>
          <w:szCs w:val="28"/>
        </w:rPr>
        <w:tab/>
      </w:r>
      <w:r w:rsidR="008F12D6" w:rsidRPr="00DE5765">
        <w:rPr>
          <w:b/>
          <w:bCs/>
          <w:color w:val="FF0000"/>
          <w:sz w:val="28"/>
          <w:szCs w:val="28"/>
        </w:rPr>
        <w:tab/>
      </w:r>
      <w:r w:rsidR="008F12D6" w:rsidRPr="00DE5765">
        <w:rPr>
          <w:b/>
          <w:bCs/>
          <w:color w:val="FF0000"/>
          <w:sz w:val="28"/>
          <w:szCs w:val="28"/>
        </w:rPr>
        <w:tab/>
      </w:r>
      <w:r w:rsidR="008F12D6" w:rsidRPr="00DE5765">
        <w:rPr>
          <w:b/>
          <w:bCs/>
          <w:color w:val="FF0000"/>
          <w:sz w:val="28"/>
          <w:szCs w:val="28"/>
        </w:rPr>
        <w:tab/>
      </w:r>
      <w:r w:rsidR="008F12D6" w:rsidRPr="00DE5765">
        <w:rPr>
          <w:b/>
          <w:bCs/>
          <w:color w:val="FF0000"/>
          <w:sz w:val="28"/>
          <w:szCs w:val="28"/>
        </w:rPr>
        <w:tab/>
      </w:r>
      <w:r w:rsidR="008F12D6" w:rsidRPr="00DE5765">
        <w:rPr>
          <w:b/>
          <w:bCs/>
          <w:color w:val="FF0000"/>
          <w:sz w:val="28"/>
          <w:szCs w:val="28"/>
        </w:rPr>
        <w:tab/>
      </w:r>
      <w:r w:rsidR="008F12D6" w:rsidRPr="00DE5765">
        <w:rPr>
          <w:b/>
          <w:bCs/>
          <w:color w:val="FF0000"/>
          <w:sz w:val="28"/>
          <w:szCs w:val="28"/>
        </w:rPr>
        <w:tab/>
      </w:r>
      <w:r w:rsidR="008F12D6" w:rsidRPr="00DE5765">
        <w:rPr>
          <w:b/>
          <w:bCs/>
          <w:color w:val="FF0000"/>
          <w:sz w:val="28"/>
          <w:szCs w:val="28"/>
        </w:rPr>
        <w:tab/>
      </w:r>
      <w:r w:rsidR="00DE5765">
        <w:rPr>
          <w:b/>
          <w:bCs/>
          <w:color w:val="FF0000"/>
          <w:sz w:val="28"/>
          <w:szCs w:val="28"/>
        </w:rPr>
        <w:t xml:space="preserve">           </w:t>
      </w:r>
      <w:r w:rsidR="008F12D6" w:rsidRPr="00DE5765">
        <w:rPr>
          <w:color w:val="000000"/>
          <w:sz w:val="22"/>
          <w:szCs w:val="22"/>
        </w:rPr>
        <w:t>The following is the comparison of the SWOT above to develop core competence of the business as well as strategic positioning in the marketplace and gaining competitive advantage.</w:t>
      </w:r>
    </w:p>
    <w:tbl>
      <w:tblPr>
        <w:tblStyle w:val="TableGrid"/>
        <w:tblW w:w="0" w:type="auto"/>
        <w:tblBorders>
          <w:top w:val="single" w:sz="4" w:space="0" w:color="0003FF"/>
          <w:left w:val="single" w:sz="4" w:space="0" w:color="0003FF"/>
          <w:bottom w:val="single" w:sz="4" w:space="0" w:color="0003FF"/>
          <w:right w:val="single" w:sz="4" w:space="0" w:color="0003FF"/>
          <w:insideH w:val="single" w:sz="4" w:space="0" w:color="0003FF"/>
          <w:insideV w:val="single" w:sz="4" w:space="0" w:color="0003FF"/>
        </w:tblBorders>
        <w:tblLook w:val="04A0" w:firstRow="1" w:lastRow="0" w:firstColumn="1" w:lastColumn="0" w:noHBand="0" w:noVBand="1"/>
      </w:tblPr>
      <w:tblGrid>
        <w:gridCol w:w="4390"/>
        <w:gridCol w:w="4620"/>
      </w:tblGrid>
      <w:tr w:rsidR="00A65651" w:rsidRPr="00DE5765" w14:paraId="35E7CAC2" w14:textId="77777777" w:rsidTr="00DE5765">
        <w:tc>
          <w:tcPr>
            <w:tcW w:w="4390" w:type="dxa"/>
            <w:shd w:val="clear" w:color="auto" w:fill="D9D9D9" w:themeFill="background1" w:themeFillShade="D9"/>
          </w:tcPr>
          <w:p w14:paraId="6486CD02" w14:textId="5CEFD44D" w:rsidR="00DE5765" w:rsidRPr="00DE5765" w:rsidRDefault="00DE5765" w:rsidP="00DE5765">
            <w:pPr>
              <w:widowControl w:val="0"/>
              <w:pBdr>
                <w:top w:val="nil"/>
                <w:left w:val="nil"/>
                <w:bottom w:val="nil"/>
                <w:right w:val="nil"/>
                <w:between w:val="nil"/>
              </w:pBdr>
              <w:jc w:val="center"/>
              <w:rPr>
                <w:b/>
                <w:color w:val="FF0000"/>
                <w:sz w:val="22"/>
                <w:szCs w:val="22"/>
                <w:highlight w:val="lightGray"/>
                <w:u w:val="single"/>
              </w:rPr>
            </w:pPr>
            <w:r w:rsidRPr="00DE5765">
              <w:rPr>
                <w:b/>
                <w:color w:val="0003FF"/>
                <w:sz w:val="22"/>
                <w:szCs w:val="22"/>
                <w:highlight w:val="lightGray"/>
                <w:u w:val="single"/>
              </w:rPr>
              <w:t>Similarities Matched with Opportunities</w:t>
            </w:r>
            <w:r w:rsidRPr="00DE5765">
              <w:rPr>
                <w:b/>
                <w:color w:val="FF0000"/>
                <w:sz w:val="22"/>
                <w:szCs w:val="22"/>
                <w:highlight w:val="lightGray"/>
                <w:u w:val="single"/>
              </w:rPr>
              <w:t>.</w:t>
            </w:r>
          </w:p>
          <w:p w14:paraId="7CE7C739" w14:textId="77777777" w:rsidR="00A65651" w:rsidRPr="00DE5765" w:rsidRDefault="00A65651" w:rsidP="00A65651">
            <w:pPr>
              <w:ind w:left="720"/>
              <w:textAlignment w:val="baseline"/>
              <w:rPr>
                <w:color w:val="000000"/>
                <w:sz w:val="22"/>
                <w:szCs w:val="22"/>
                <w:highlight w:val="lightGray"/>
              </w:rPr>
            </w:pPr>
          </w:p>
          <w:p w14:paraId="35417733" w14:textId="5E483099" w:rsidR="00A65651" w:rsidRPr="00DE5765" w:rsidRDefault="00C008E1" w:rsidP="00DE5765">
            <w:pPr>
              <w:jc w:val="both"/>
              <w:textAlignment w:val="baseline"/>
              <w:rPr>
                <w:color w:val="000000"/>
                <w:sz w:val="22"/>
                <w:szCs w:val="22"/>
                <w:highlight w:val="lightGray"/>
              </w:rPr>
            </w:pPr>
            <w:r w:rsidRPr="00DE5765">
              <w:rPr>
                <w:color w:val="000000"/>
                <w:sz w:val="22"/>
                <w:szCs w:val="22"/>
                <w:highlight w:val="lightGray"/>
              </w:rPr>
              <w:t xml:space="preserve">1. </w:t>
            </w:r>
            <w:r w:rsidR="00A65651" w:rsidRPr="00DE5765">
              <w:rPr>
                <w:color w:val="000000"/>
                <w:sz w:val="22"/>
                <w:szCs w:val="22"/>
                <w:highlight w:val="lightGray"/>
              </w:rPr>
              <w:t xml:space="preserve">Due to </w:t>
            </w:r>
            <w:r w:rsidR="00D8012D" w:rsidRPr="00DE5765">
              <w:rPr>
                <w:color w:val="000000"/>
                <w:sz w:val="22"/>
                <w:szCs w:val="22"/>
                <w:highlight w:val="lightGray"/>
              </w:rPr>
              <w:t>Tesco’s</w:t>
            </w:r>
            <w:r w:rsidR="00A65651" w:rsidRPr="00DE5765">
              <w:rPr>
                <w:color w:val="000000"/>
                <w:sz w:val="22"/>
                <w:szCs w:val="22"/>
                <w:highlight w:val="lightGray"/>
              </w:rPr>
              <w:t xml:space="preserve"> credibility there should be more development and growth of the brand in </w:t>
            </w:r>
            <w:r w:rsidRPr="00DE5765">
              <w:rPr>
                <w:color w:val="000000"/>
                <w:sz w:val="22"/>
                <w:szCs w:val="22"/>
                <w:highlight w:val="lightGray"/>
              </w:rPr>
              <w:t>expanding</w:t>
            </w:r>
            <w:r w:rsidR="00A65651" w:rsidRPr="00DE5765">
              <w:rPr>
                <w:color w:val="000000"/>
                <w:sz w:val="22"/>
                <w:szCs w:val="22"/>
                <w:highlight w:val="lightGray"/>
              </w:rPr>
              <w:t xml:space="preserve"> </w:t>
            </w:r>
            <w:r w:rsidRPr="00DE5765">
              <w:rPr>
                <w:color w:val="000000"/>
                <w:sz w:val="22"/>
                <w:szCs w:val="22"/>
                <w:highlight w:val="lightGray"/>
              </w:rPr>
              <w:t>foreign</w:t>
            </w:r>
            <w:r w:rsidR="00A65651" w:rsidRPr="00DE5765">
              <w:rPr>
                <w:color w:val="000000"/>
                <w:sz w:val="22"/>
                <w:szCs w:val="22"/>
                <w:highlight w:val="lightGray"/>
              </w:rPr>
              <w:t xml:space="preserve"> markets where Tesco has no presence in</w:t>
            </w:r>
            <w:r w:rsidRPr="00DE5765">
              <w:rPr>
                <w:color w:val="000000"/>
                <w:sz w:val="22"/>
                <w:szCs w:val="22"/>
                <w:highlight w:val="lightGray"/>
              </w:rPr>
              <w:t xml:space="preserve"> yet.</w:t>
            </w:r>
            <w:r w:rsidR="00A65651" w:rsidRPr="00DE5765">
              <w:rPr>
                <w:color w:val="000000"/>
                <w:sz w:val="22"/>
                <w:szCs w:val="22"/>
                <w:highlight w:val="lightGray"/>
              </w:rPr>
              <w:t xml:space="preserve"> (Africa, Australia, Russia, </w:t>
            </w:r>
            <w:r w:rsidRPr="00DE5765">
              <w:rPr>
                <w:color w:val="000000"/>
                <w:sz w:val="22"/>
                <w:szCs w:val="22"/>
                <w:highlight w:val="lightGray"/>
              </w:rPr>
              <w:t>India)</w:t>
            </w:r>
            <w:r w:rsidR="0001608E" w:rsidRPr="00DE5765">
              <w:rPr>
                <w:rStyle w:val="FootnoteReference"/>
                <w:color w:val="000000"/>
                <w:sz w:val="22"/>
                <w:szCs w:val="22"/>
                <w:highlight w:val="lightGray"/>
              </w:rPr>
              <w:footnoteReference w:id="15"/>
            </w:r>
            <w:r w:rsidR="0001608E" w:rsidRPr="00DE5765">
              <w:rPr>
                <w:color w:val="000000"/>
                <w:sz w:val="22"/>
                <w:szCs w:val="22"/>
                <w:highlight w:val="lightGray"/>
              </w:rPr>
              <w:t xml:space="preserve"> </w:t>
            </w:r>
            <w:r w:rsidR="00A65651" w:rsidRPr="00DE5765">
              <w:rPr>
                <w:color w:val="000000"/>
                <w:sz w:val="22"/>
                <w:szCs w:val="22"/>
                <w:highlight w:val="lightGray"/>
              </w:rPr>
              <w:t>(S8,</w:t>
            </w:r>
            <w:r w:rsidRPr="00DE5765">
              <w:rPr>
                <w:color w:val="000000"/>
                <w:sz w:val="22"/>
                <w:szCs w:val="22"/>
                <w:highlight w:val="lightGray"/>
              </w:rPr>
              <w:t xml:space="preserve"> </w:t>
            </w:r>
            <w:r w:rsidR="00A65651" w:rsidRPr="00DE5765">
              <w:rPr>
                <w:color w:val="000000"/>
                <w:sz w:val="22"/>
                <w:szCs w:val="22"/>
                <w:highlight w:val="lightGray"/>
              </w:rPr>
              <w:t>S6,</w:t>
            </w:r>
            <w:r w:rsidRPr="00DE5765">
              <w:rPr>
                <w:color w:val="000000"/>
                <w:sz w:val="22"/>
                <w:szCs w:val="22"/>
                <w:highlight w:val="lightGray"/>
              </w:rPr>
              <w:t xml:space="preserve"> </w:t>
            </w:r>
            <w:r w:rsidR="00A65651" w:rsidRPr="00DE5765">
              <w:rPr>
                <w:color w:val="000000"/>
                <w:sz w:val="22"/>
                <w:szCs w:val="22"/>
                <w:highlight w:val="lightGray"/>
              </w:rPr>
              <w:t>O5)</w:t>
            </w:r>
          </w:p>
          <w:p w14:paraId="6FEF8A0B" w14:textId="77777777" w:rsidR="00C008E1" w:rsidRPr="00DE5765" w:rsidRDefault="00C008E1" w:rsidP="00DE5765">
            <w:pPr>
              <w:jc w:val="both"/>
              <w:textAlignment w:val="baseline"/>
              <w:rPr>
                <w:color w:val="000000"/>
                <w:sz w:val="22"/>
                <w:szCs w:val="22"/>
                <w:highlight w:val="lightGray"/>
              </w:rPr>
            </w:pPr>
          </w:p>
          <w:p w14:paraId="673AC295" w14:textId="065C0C07" w:rsidR="00A65651" w:rsidRPr="00DE5765" w:rsidRDefault="00C008E1" w:rsidP="00DE5765">
            <w:pPr>
              <w:jc w:val="both"/>
              <w:textAlignment w:val="baseline"/>
              <w:rPr>
                <w:color w:val="000000"/>
                <w:sz w:val="22"/>
                <w:szCs w:val="22"/>
                <w:highlight w:val="lightGray"/>
              </w:rPr>
            </w:pPr>
            <w:r w:rsidRPr="00DE5765">
              <w:rPr>
                <w:color w:val="000000"/>
                <w:sz w:val="22"/>
                <w:szCs w:val="22"/>
                <w:highlight w:val="lightGray"/>
              </w:rPr>
              <w:t xml:space="preserve">2. </w:t>
            </w:r>
            <w:r w:rsidR="00A65651" w:rsidRPr="00DE5765">
              <w:rPr>
                <w:color w:val="000000"/>
                <w:sz w:val="22"/>
                <w:szCs w:val="22"/>
                <w:highlight w:val="lightGray"/>
              </w:rPr>
              <w:t>Build on customers demand to be healthier and fitter by using Tesco’s online presence to generate an online chatroom in order to connect with their vegan and health enthusiastic customers more intimately through</w:t>
            </w:r>
            <w:r w:rsidRPr="00DE5765">
              <w:rPr>
                <w:color w:val="000000"/>
                <w:sz w:val="22"/>
                <w:szCs w:val="22"/>
                <w:highlight w:val="lightGray"/>
              </w:rPr>
              <w:t xml:space="preserve">. With </w:t>
            </w:r>
            <w:r w:rsidR="00A65651" w:rsidRPr="00DE5765">
              <w:rPr>
                <w:color w:val="000000"/>
                <w:sz w:val="22"/>
                <w:szCs w:val="22"/>
                <w:highlight w:val="lightGray"/>
              </w:rPr>
              <w:t xml:space="preserve">the use of online </w:t>
            </w:r>
            <w:r w:rsidRPr="00DE5765">
              <w:rPr>
                <w:color w:val="000000"/>
                <w:sz w:val="22"/>
                <w:szCs w:val="22"/>
                <w:highlight w:val="lightGray"/>
              </w:rPr>
              <w:t>communication</w:t>
            </w:r>
            <w:r w:rsidR="00A65651" w:rsidRPr="00DE5765">
              <w:rPr>
                <w:color w:val="000000"/>
                <w:sz w:val="22"/>
                <w:szCs w:val="22"/>
                <w:highlight w:val="lightGray"/>
              </w:rPr>
              <w:t xml:space="preserve"> between them and Tesco nutritionist and health advisors. This could be a way of getting professional support and help through the customers fitness journey. (S11, O2, O4)</w:t>
            </w:r>
          </w:p>
          <w:p w14:paraId="5447B59B" w14:textId="77777777" w:rsidR="00A65651" w:rsidRPr="00DE5765" w:rsidRDefault="00A65651" w:rsidP="00DE5765">
            <w:pPr>
              <w:jc w:val="both"/>
              <w:rPr>
                <w:highlight w:val="lightGray"/>
              </w:rPr>
            </w:pPr>
          </w:p>
          <w:p w14:paraId="5951C154" w14:textId="6EF3155A" w:rsidR="00A65651" w:rsidRPr="00DE5765" w:rsidRDefault="00C008E1" w:rsidP="00DE5765">
            <w:pPr>
              <w:spacing w:after="240"/>
              <w:jc w:val="both"/>
              <w:rPr>
                <w:color w:val="000000"/>
                <w:highlight w:val="lightGray"/>
              </w:rPr>
            </w:pPr>
            <w:r w:rsidRPr="00DE5765">
              <w:rPr>
                <w:color w:val="000000"/>
                <w:sz w:val="22"/>
                <w:szCs w:val="22"/>
                <w:highlight w:val="lightGray"/>
              </w:rPr>
              <w:t>3. Clubcard’s</w:t>
            </w:r>
            <w:r w:rsidR="00A65651" w:rsidRPr="00DE5765">
              <w:rPr>
                <w:color w:val="000000"/>
                <w:sz w:val="22"/>
                <w:szCs w:val="22"/>
                <w:highlight w:val="lightGray"/>
              </w:rPr>
              <w:t xml:space="preserve"> specific for Jack’s stores as an incentive to attract more customers with the same point reward system Tesco implements for certain products. (S3,</w:t>
            </w:r>
            <w:r w:rsidRPr="00DE5765">
              <w:rPr>
                <w:color w:val="000000"/>
                <w:sz w:val="22"/>
                <w:szCs w:val="22"/>
                <w:highlight w:val="lightGray"/>
              </w:rPr>
              <w:t xml:space="preserve"> </w:t>
            </w:r>
            <w:r w:rsidR="00A65651" w:rsidRPr="00DE5765">
              <w:rPr>
                <w:color w:val="000000"/>
                <w:sz w:val="22"/>
                <w:szCs w:val="22"/>
                <w:highlight w:val="lightGray"/>
              </w:rPr>
              <w:t>O1)</w:t>
            </w:r>
          </w:p>
        </w:tc>
        <w:tc>
          <w:tcPr>
            <w:tcW w:w="4620" w:type="dxa"/>
            <w:shd w:val="clear" w:color="auto" w:fill="D9D9D9" w:themeFill="background1" w:themeFillShade="D9"/>
          </w:tcPr>
          <w:p w14:paraId="72B5D860" w14:textId="09F97EB8" w:rsidR="00DE5765" w:rsidRPr="00DE5765" w:rsidRDefault="00DE5765" w:rsidP="00DE5765">
            <w:pPr>
              <w:widowControl w:val="0"/>
              <w:pBdr>
                <w:top w:val="nil"/>
                <w:left w:val="nil"/>
                <w:bottom w:val="nil"/>
                <w:right w:val="nil"/>
                <w:between w:val="nil"/>
              </w:pBdr>
              <w:jc w:val="center"/>
              <w:rPr>
                <w:b/>
                <w:color w:val="FF0000"/>
                <w:sz w:val="22"/>
                <w:szCs w:val="22"/>
                <w:highlight w:val="lightGray"/>
                <w:u w:val="single"/>
              </w:rPr>
            </w:pPr>
            <w:r w:rsidRPr="00DE5765">
              <w:rPr>
                <w:b/>
                <w:color w:val="0003FF"/>
                <w:sz w:val="22"/>
                <w:szCs w:val="22"/>
                <w:highlight w:val="lightGray"/>
                <w:u w:val="single"/>
              </w:rPr>
              <w:t>Weaknesses Matched with Threats</w:t>
            </w:r>
            <w:r w:rsidRPr="00DE5765">
              <w:rPr>
                <w:b/>
                <w:color w:val="FF0000"/>
                <w:sz w:val="22"/>
                <w:szCs w:val="22"/>
                <w:highlight w:val="lightGray"/>
                <w:u w:val="single"/>
              </w:rPr>
              <w:t>.</w:t>
            </w:r>
          </w:p>
          <w:p w14:paraId="4AC47BA7" w14:textId="77777777" w:rsidR="00A65651" w:rsidRPr="00DE5765" w:rsidRDefault="00A65651" w:rsidP="00A65651">
            <w:pPr>
              <w:ind w:left="720"/>
              <w:textAlignment w:val="baseline"/>
              <w:rPr>
                <w:color w:val="000000"/>
                <w:sz w:val="22"/>
                <w:szCs w:val="22"/>
                <w:highlight w:val="lightGray"/>
              </w:rPr>
            </w:pPr>
          </w:p>
          <w:p w14:paraId="292915AD" w14:textId="6709A812" w:rsidR="00A65651" w:rsidRPr="00DE5765" w:rsidRDefault="00C008E1" w:rsidP="00DE5765">
            <w:pPr>
              <w:jc w:val="both"/>
              <w:textAlignment w:val="baseline"/>
              <w:rPr>
                <w:color w:val="000000"/>
                <w:sz w:val="22"/>
                <w:szCs w:val="22"/>
                <w:highlight w:val="lightGray"/>
              </w:rPr>
            </w:pPr>
            <w:r w:rsidRPr="00DE5765">
              <w:rPr>
                <w:color w:val="000000"/>
                <w:sz w:val="22"/>
                <w:szCs w:val="22"/>
                <w:highlight w:val="lightGray"/>
              </w:rPr>
              <w:t xml:space="preserve">1. </w:t>
            </w:r>
            <w:r w:rsidR="00A65651" w:rsidRPr="00DE5765">
              <w:rPr>
                <w:color w:val="000000"/>
                <w:sz w:val="22"/>
                <w:szCs w:val="22"/>
                <w:highlight w:val="lightGray"/>
              </w:rPr>
              <w:t xml:space="preserve">Tesco relies on mostly on their UK based stores. However, the UK market is already saturated with other retailers competing for leading market share. Together with the uncertainty of </w:t>
            </w:r>
            <w:r w:rsidRPr="00DE5765">
              <w:rPr>
                <w:color w:val="000000"/>
                <w:sz w:val="22"/>
                <w:szCs w:val="22"/>
                <w:highlight w:val="lightGray"/>
              </w:rPr>
              <w:t>Brexit</w:t>
            </w:r>
            <w:r w:rsidR="00A65651" w:rsidRPr="00DE5765">
              <w:rPr>
                <w:color w:val="000000"/>
                <w:sz w:val="22"/>
                <w:szCs w:val="22"/>
                <w:highlight w:val="lightGray"/>
              </w:rPr>
              <w:t>, Tesco’s future looks difficult unless they build revenue outside the U</w:t>
            </w:r>
            <w:r w:rsidRPr="00DE5765">
              <w:rPr>
                <w:color w:val="000000"/>
                <w:sz w:val="22"/>
                <w:szCs w:val="22"/>
                <w:highlight w:val="lightGray"/>
              </w:rPr>
              <w:t>K</w:t>
            </w:r>
            <w:r w:rsidR="00A65651" w:rsidRPr="00DE5765">
              <w:rPr>
                <w:color w:val="000000"/>
                <w:sz w:val="22"/>
                <w:szCs w:val="22"/>
                <w:highlight w:val="lightGray"/>
              </w:rPr>
              <w:t xml:space="preserve"> market. (W6,</w:t>
            </w:r>
            <w:r w:rsidRPr="00DE5765">
              <w:rPr>
                <w:color w:val="000000"/>
                <w:sz w:val="22"/>
                <w:szCs w:val="22"/>
                <w:highlight w:val="lightGray"/>
              </w:rPr>
              <w:t xml:space="preserve"> </w:t>
            </w:r>
            <w:r w:rsidR="00A65651" w:rsidRPr="00DE5765">
              <w:rPr>
                <w:color w:val="000000"/>
                <w:sz w:val="22"/>
                <w:szCs w:val="22"/>
                <w:highlight w:val="lightGray"/>
              </w:rPr>
              <w:t>T1)</w:t>
            </w:r>
          </w:p>
          <w:p w14:paraId="4F76D6AB" w14:textId="77777777" w:rsidR="00C008E1" w:rsidRPr="00DE5765" w:rsidRDefault="00C008E1" w:rsidP="00DE5765">
            <w:pPr>
              <w:jc w:val="both"/>
              <w:textAlignment w:val="baseline"/>
              <w:rPr>
                <w:color w:val="000000"/>
                <w:sz w:val="22"/>
                <w:szCs w:val="22"/>
                <w:highlight w:val="lightGray"/>
              </w:rPr>
            </w:pPr>
          </w:p>
          <w:p w14:paraId="07F9986B" w14:textId="58D6FB74" w:rsidR="00A65651" w:rsidRPr="00DE5765" w:rsidRDefault="00C008E1" w:rsidP="00DE5765">
            <w:pPr>
              <w:jc w:val="both"/>
              <w:textAlignment w:val="baseline"/>
              <w:rPr>
                <w:color w:val="000000"/>
                <w:sz w:val="22"/>
                <w:szCs w:val="22"/>
                <w:highlight w:val="lightGray"/>
              </w:rPr>
            </w:pPr>
            <w:r w:rsidRPr="00DE5765">
              <w:rPr>
                <w:color w:val="000000"/>
                <w:sz w:val="22"/>
                <w:szCs w:val="22"/>
                <w:highlight w:val="lightGray"/>
              </w:rPr>
              <w:t xml:space="preserve">2. </w:t>
            </w:r>
            <w:r w:rsidR="00A65651" w:rsidRPr="00DE5765">
              <w:rPr>
                <w:color w:val="000000"/>
                <w:sz w:val="22"/>
                <w:szCs w:val="22"/>
                <w:highlight w:val="lightGray"/>
              </w:rPr>
              <w:t>Although Jack’s low pricing helps to disables Tesco’s market, they compete with Aldi and Lidl instead. Aldi and Lidl would have no choice but to lower their prices to compete with Jack’s. (</w:t>
            </w:r>
            <w:r w:rsidRPr="00DE5765">
              <w:rPr>
                <w:color w:val="000000"/>
                <w:sz w:val="22"/>
                <w:szCs w:val="22"/>
                <w:highlight w:val="lightGray"/>
              </w:rPr>
              <w:t>W</w:t>
            </w:r>
            <w:r w:rsidR="00A65651" w:rsidRPr="00DE5765">
              <w:rPr>
                <w:color w:val="000000"/>
                <w:sz w:val="22"/>
                <w:szCs w:val="22"/>
                <w:highlight w:val="lightGray"/>
              </w:rPr>
              <w:t>7,</w:t>
            </w:r>
            <w:r w:rsidRPr="00DE5765">
              <w:rPr>
                <w:color w:val="000000"/>
                <w:sz w:val="22"/>
                <w:szCs w:val="22"/>
                <w:highlight w:val="lightGray"/>
              </w:rPr>
              <w:t xml:space="preserve"> </w:t>
            </w:r>
            <w:r w:rsidR="00A65651" w:rsidRPr="00DE5765">
              <w:rPr>
                <w:color w:val="000000"/>
                <w:sz w:val="22"/>
                <w:szCs w:val="22"/>
                <w:highlight w:val="lightGray"/>
              </w:rPr>
              <w:t>T2)</w:t>
            </w:r>
          </w:p>
          <w:p w14:paraId="0D58F792" w14:textId="77777777" w:rsidR="00A65651" w:rsidRPr="00DE5765" w:rsidRDefault="00A65651" w:rsidP="00DE5765">
            <w:pPr>
              <w:jc w:val="both"/>
              <w:rPr>
                <w:highlight w:val="lightGray"/>
              </w:rPr>
            </w:pPr>
          </w:p>
          <w:p w14:paraId="30728F14" w14:textId="38D93481" w:rsidR="00A65651" w:rsidRPr="00DE5765" w:rsidRDefault="00C008E1" w:rsidP="00DE5765">
            <w:pPr>
              <w:spacing w:after="240"/>
              <w:jc w:val="both"/>
              <w:rPr>
                <w:color w:val="000000"/>
                <w:highlight w:val="lightGray"/>
              </w:rPr>
            </w:pPr>
            <w:r w:rsidRPr="00DE5765">
              <w:rPr>
                <w:color w:val="000000"/>
                <w:sz w:val="22"/>
                <w:szCs w:val="22"/>
                <w:highlight w:val="lightGray"/>
              </w:rPr>
              <w:t xml:space="preserve">3. </w:t>
            </w:r>
            <w:r w:rsidR="00A65651" w:rsidRPr="00DE5765">
              <w:rPr>
                <w:color w:val="000000"/>
                <w:sz w:val="22"/>
                <w:szCs w:val="22"/>
                <w:highlight w:val="lightGray"/>
              </w:rPr>
              <w:t>Tesco tarnished brand imagine from fraud charges and scandals could cause the Serious Fraud Office to look into Jack’s accounts unless it learns from Tesco’s mistakes and special attention is applied to every aspect of the Jack’s stores. (W2,</w:t>
            </w:r>
            <w:r w:rsidRPr="00DE5765">
              <w:rPr>
                <w:color w:val="000000"/>
                <w:sz w:val="22"/>
                <w:szCs w:val="22"/>
                <w:highlight w:val="lightGray"/>
              </w:rPr>
              <w:t xml:space="preserve"> </w:t>
            </w:r>
            <w:r w:rsidR="00A65651" w:rsidRPr="00DE5765">
              <w:rPr>
                <w:color w:val="000000"/>
                <w:sz w:val="22"/>
                <w:szCs w:val="22"/>
                <w:highlight w:val="lightGray"/>
              </w:rPr>
              <w:t>T5)</w:t>
            </w:r>
          </w:p>
        </w:tc>
      </w:tr>
    </w:tbl>
    <w:p w14:paraId="1DE78F4A" w14:textId="77777777" w:rsidR="00DE5765" w:rsidRDefault="00DE5765" w:rsidP="00F23DDA">
      <w:pPr>
        <w:rPr>
          <w:b/>
          <w:bCs/>
          <w:color w:val="0003FF"/>
          <w:sz w:val="28"/>
          <w:szCs w:val="28"/>
        </w:rPr>
      </w:pPr>
    </w:p>
    <w:p w14:paraId="2A1C3A3A" w14:textId="77777777" w:rsidR="005073E0" w:rsidRDefault="005073E0" w:rsidP="00DE5765">
      <w:pPr>
        <w:spacing w:line="360" w:lineRule="auto"/>
        <w:jc w:val="both"/>
        <w:rPr>
          <w:b/>
          <w:bCs/>
          <w:color w:val="0003FF"/>
          <w:sz w:val="28"/>
          <w:szCs w:val="28"/>
        </w:rPr>
      </w:pPr>
    </w:p>
    <w:p w14:paraId="5AEB9A6B" w14:textId="721BA880" w:rsidR="00F23DDA" w:rsidRPr="00DE5765" w:rsidRDefault="00DE4247" w:rsidP="00DE5765">
      <w:pPr>
        <w:spacing w:line="360" w:lineRule="auto"/>
        <w:jc w:val="both"/>
        <w:rPr>
          <w:b/>
          <w:bCs/>
          <w:color w:val="000000"/>
          <w:sz w:val="28"/>
          <w:szCs w:val="28"/>
        </w:rPr>
      </w:pPr>
      <w:r w:rsidRPr="00DE5765">
        <w:rPr>
          <w:b/>
          <w:bCs/>
          <w:color w:val="0003FF"/>
          <w:sz w:val="28"/>
          <w:szCs w:val="28"/>
        </w:rPr>
        <w:lastRenderedPageBreak/>
        <w:t xml:space="preserve">4.0 </w:t>
      </w:r>
      <w:r w:rsidR="00F23DDA" w:rsidRPr="00DE5765">
        <w:rPr>
          <w:b/>
          <w:bCs/>
          <w:color w:val="0003FF"/>
          <w:sz w:val="28"/>
          <w:szCs w:val="28"/>
        </w:rPr>
        <w:t>Conclusion</w:t>
      </w:r>
      <w:r w:rsidR="00D8012D" w:rsidRPr="00DE5765">
        <w:rPr>
          <w:b/>
          <w:bCs/>
          <w:color w:val="FF0000"/>
          <w:sz w:val="28"/>
          <w:szCs w:val="28"/>
        </w:rPr>
        <w:t>.</w:t>
      </w:r>
      <w:r w:rsidR="00F23DDA" w:rsidRPr="00DE5765">
        <w:rPr>
          <w:b/>
          <w:bCs/>
          <w:color w:val="000000"/>
          <w:sz w:val="28"/>
          <w:szCs w:val="28"/>
        </w:rPr>
        <w:t> </w:t>
      </w:r>
    </w:p>
    <w:p w14:paraId="76FA2622" w14:textId="65BDF763" w:rsidR="00F23DDA" w:rsidRPr="00DE5765" w:rsidRDefault="00F23DDA" w:rsidP="00DE5765">
      <w:pPr>
        <w:spacing w:line="360" w:lineRule="auto"/>
        <w:jc w:val="both"/>
        <w:rPr>
          <w:color w:val="000000"/>
        </w:rPr>
      </w:pPr>
      <w:r w:rsidRPr="00DE5765">
        <w:rPr>
          <w:color w:val="000000"/>
          <w:sz w:val="22"/>
          <w:szCs w:val="22"/>
        </w:rPr>
        <w:t xml:space="preserve">With Tesco being part of a larger environmental market, the analysis above shows several ways and points at which the competition has influenced Tesco’s market. From the use of PRESTCOM and SWOT analysis on Tesco supermarket, point emerge from across the entire business. Traditional competitors such as </w:t>
      </w:r>
      <w:r w:rsidR="00BA71C9" w:rsidRPr="00DE5765">
        <w:rPr>
          <w:color w:val="000000"/>
          <w:sz w:val="22"/>
          <w:szCs w:val="22"/>
        </w:rPr>
        <w:t>Sainsburys</w:t>
      </w:r>
      <w:r w:rsidRPr="00DE5765">
        <w:rPr>
          <w:color w:val="000000"/>
          <w:sz w:val="22"/>
          <w:szCs w:val="22"/>
        </w:rPr>
        <w:t xml:space="preserve"> and Lidl pose major threats for </w:t>
      </w:r>
      <w:r w:rsidR="00BA71C9" w:rsidRPr="00DE5765">
        <w:rPr>
          <w:color w:val="000000"/>
          <w:sz w:val="22"/>
          <w:szCs w:val="22"/>
        </w:rPr>
        <w:t>Tesco due</w:t>
      </w:r>
      <w:r w:rsidRPr="00DE5765">
        <w:rPr>
          <w:color w:val="000000"/>
          <w:sz w:val="22"/>
          <w:szCs w:val="22"/>
        </w:rPr>
        <w:t xml:space="preserve"> to their offer of cheaper products. Not to mention demand on sustainable, healthier food and the uncertainty of </w:t>
      </w:r>
      <w:r w:rsidR="00BA71C9" w:rsidRPr="00DE5765">
        <w:rPr>
          <w:color w:val="000000"/>
          <w:sz w:val="22"/>
          <w:szCs w:val="22"/>
        </w:rPr>
        <w:t>Brexit</w:t>
      </w:r>
      <w:r w:rsidRPr="00DE5765">
        <w:rPr>
          <w:color w:val="000000"/>
          <w:sz w:val="22"/>
          <w:szCs w:val="22"/>
        </w:rPr>
        <w:t xml:space="preserve"> are putting pressure on Tesco. Nevertheless, Tesco improve its sales through building on its emerging opportunities and strengths, while the weaknesses and threats are minimized to the lowest level </w:t>
      </w:r>
      <w:r w:rsidR="00BA71C9" w:rsidRPr="00DE5765">
        <w:rPr>
          <w:color w:val="000000"/>
          <w:sz w:val="22"/>
          <w:szCs w:val="22"/>
        </w:rPr>
        <w:t>in order</w:t>
      </w:r>
      <w:r w:rsidRPr="00DE5765">
        <w:rPr>
          <w:color w:val="000000"/>
          <w:sz w:val="22"/>
          <w:szCs w:val="22"/>
        </w:rPr>
        <w:t xml:space="preserve"> to handle the challenges that come with a saturated market and the EU referendum. </w:t>
      </w:r>
    </w:p>
    <w:p w14:paraId="1C6978B8" w14:textId="7E94AE10" w:rsidR="001141E7" w:rsidRPr="00F23DDA" w:rsidRDefault="00F23DDA" w:rsidP="001141E7">
      <w:pPr>
        <w:spacing w:after="240" w:line="360" w:lineRule="auto"/>
        <w:jc w:val="both"/>
        <w:rPr>
          <w:rFonts w:ascii="-webkit-standard" w:hAnsi="-webkit-standard"/>
          <w:color w:val="000000"/>
        </w:rPr>
      </w:pPr>
      <w:r w:rsidRPr="00DE5765">
        <w:rPr>
          <w:color w:val="000000"/>
        </w:rPr>
        <w:br/>
      </w:r>
    </w:p>
    <w:p w14:paraId="7B4420FC" w14:textId="14467078" w:rsidR="001141E7" w:rsidRPr="00F23DDA" w:rsidRDefault="00F23DDA" w:rsidP="001141E7">
      <w:pPr>
        <w:spacing w:after="240"/>
        <w:rPr>
          <w:rFonts w:ascii="-webkit-standard" w:hAnsi="-webkit-standard"/>
          <w:color w:val="000000"/>
        </w:rPr>
      </w:pPr>
      <w:r w:rsidRPr="00F23DDA">
        <w:rPr>
          <w:rFonts w:ascii="-webkit-standard" w:hAnsi="-webkit-standard"/>
          <w:color w:val="000000"/>
        </w:rPr>
        <w:br/>
      </w:r>
      <w:r w:rsidRPr="00F23DDA">
        <w:rPr>
          <w:rFonts w:ascii="-webkit-standard" w:hAnsi="-webkit-standard"/>
          <w:color w:val="000000"/>
        </w:rPr>
        <w:br/>
      </w:r>
      <w:r w:rsidRPr="00F23DDA">
        <w:rPr>
          <w:rFonts w:ascii="-webkit-standard" w:hAnsi="-webkit-standard"/>
          <w:color w:val="000000"/>
        </w:rPr>
        <w:br/>
      </w:r>
    </w:p>
    <w:p w14:paraId="70DBB66B" w14:textId="1691C571" w:rsidR="00DE5765" w:rsidRDefault="00F23DDA" w:rsidP="00DE5765">
      <w:pPr>
        <w:spacing w:after="240"/>
        <w:rPr>
          <w:rFonts w:ascii="-webkit-standard" w:hAnsi="-webkit-standard"/>
          <w:color w:val="000000"/>
        </w:rPr>
      </w:pPr>
      <w:r w:rsidRPr="00F23DDA">
        <w:rPr>
          <w:rFonts w:ascii="-webkit-standard" w:hAnsi="-webkit-standard"/>
          <w:color w:val="000000"/>
        </w:rPr>
        <w:br/>
      </w:r>
      <w:r w:rsidRPr="00F23DDA">
        <w:rPr>
          <w:rFonts w:ascii="-webkit-standard" w:hAnsi="-webkit-standard"/>
          <w:color w:val="000000"/>
        </w:rPr>
        <w:br/>
      </w:r>
    </w:p>
    <w:p w14:paraId="718AEC4B" w14:textId="77777777" w:rsidR="005073E0" w:rsidRDefault="005073E0" w:rsidP="00DE5765">
      <w:pPr>
        <w:spacing w:after="240" w:line="360" w:lineRule="auto"/>
        <w:jc w:val="both"/>
        <w:rPr>
          <w:b/>
          <w:bCs/>
          <w:color w:val="0003FF"/>
          <w:sz w:val="22"/>
          <w:szCs w:val="22"/>
        </w:rPr>
      </w:pPr>
    </w:p>
    <w:p w14:paraId="11289046" w14:textId="77777777" w:rsidR="00D05FDC" w:rsidRDefault="00D05FDC" w:rsidP="00DE5765">
      <w:pPr>
        <w:spacing w:after="240" w:line="360" w:lineRule="auto"/>
        <w:jc w:val="both"/>
        <w:rPr>
          <w:b/>
          <w:bCs/>
          <w:color w:val="0003FF"/>
          <w:sz w:val="22"/>
          <w:szCs w:val="22"/>
        </w:rPr>
      </w:pPr>
    </w:p>
    <w:p w14:paraId="3F9D0DAD" w14:textId="77777777" w:rsidR="00D05FDC" w:rsidRDefault="00D05FDC" w:rsidP="00DE5765">
      <w:pPr>
        <w:spacing w:after="240" w:line="360" w:lineRule="auto"/>
        <w:jc w:val="both"/>
        <w:rPr>
          <w:b/>
          <w:bCs/>
          <w:color w:val="0003FF"/>
          <w:sz w:val="22"/>
          <w:szCs w:val="22"/>
        </w:rPr>
      </w:pPr>
    </w:p>
    <w:p w14:paraId="52300D1C" w14:textId="77777777" w:rsidR="00D05FDC" w:rsidRDefault="00D05FDC" w:rsidP="00DE5765">
      <w:pPr>
        <w:spacing w:after="240" w:line="360" w:lineRule="auto"/>
        <w:jc w:val="both"/>
        <w:rPr>
          <w:b/>
          <w:bCs/>
          <w:color w:val="0003FF"/>
          <w:sz w:val="22"/>
          <w:szCs w:val="22"/>
        </w:rPr>
      </w:pPr>
    </w:p>
    <w:p w14:paraId="2AF565CD" w14:textId="77777777" w:rsidR="00D05FDC" w:rsidRDefault="00D05FDC" w:rsidP="00DE5765">
      <w:pPr>
        <w:spacing w:after="240" w:line="360" w:lineRule="auto"/>
        <w:jc w:val="both"/>
        <w:rPr>
          <w:b/>
          <w:bCs/>
          <w:color w:val="0003FF"/>
          <w:sz w:val="22"/>
          <w:szCs w:val="22"/>
        </w:rPr>
      </w:pPr>
    </w:p>
    <w:p w14:paraId="2EDC9384" w14:textId="77777777" w:rsidR="00D05FDC" w:rsidRDefault="00D05FDC" w:rsidP="00DE5765">
      <w:pPr>
        <w:spacing w:after="240" w:line="360" w:lineRule="auto"/>
        <w:jc w:val="both"/>
        <w:rPr>
          <w:b/>
          <w:bCs/>
          <w:color w:val="0003FF"/>
          <w:sz w:val="22"/>
          <w:szCs w:val="22"/>
        </w:rPr>
      </w:pPr>
    </w:p>
    <w:p w14:paraId="1EB92463" w14:textId="77777777" w:rsidR="00D05FDC" w:rsidRDefault="00D05FDC" w:rsidP="00DE5765">
      <w:pPr>
        <w:spacing w:after="240" w:line="360" w:lineRule="auto"/>
        <w:jc w:val="both"/>
        <w:rPr>
          <w:b/>
          <w:bCs/>
          <w:color w:val="0003FF"/>
          <w:sz w:val="22"/>
          <w:szCs w:val="22"/>
        </w:rPr>
      </w:pPr>
    </w:p>
    <w:p w14:paraId="36238130" w14:textId="77777777" w:rsidR="00D05FDC" w:rsidRDefault="00D05FDC" w:rsidP="00DE5765">
      <w:pPr>
        <w:spacing w:after="240" w:line="360" w:lineRule="auto"/>
        <w:jc w:val="both"/>
        <w:rPr>
          <w:b/>
          <w:bCs/>
          <w:color w:val="0003FF"/>
          <w:sz w:val="22"/>
          <w:szCs w:val="22"/>
        </w:rPr>
      </w:pPr>
    </w:p>
    <w:p w14:paraId="3CFEAA82" w14:textId="119C9D27" w:rsidR="00AB6E04" w:rsidRDefault="00AB6E04" w:rsidP="00DE5765">
      <w:pPr>
        <w:spacing w:after="240" w:line="360" w:lineRule="auto"/>
        <w:jc w:val="both"/>
        <w:rPr>
          <w:b/>
          <w:bCs/>
          <w:color w:val="0003FF"/>
          <w:sz w:val="22"/>
          <w:szCs w:val="22"/>
        </w:rPr>
      </w:pPr>
    </w:p>
    <w:p w14:paraId="07583B0D" w14:textId="28E68FE1" w:rsidR="00C137A1" w:rsidRDefault="00C137A1" w:rsidP="00DE5765">
      <w:pPr>
        <w:spacing w:after="240" w:line="360" w:lineRule="auto"/>
        <w:jc w:val="both"/>
        <w:rPr>
          <w:b/>
          <w:bCs/>
          <w:color w:val="0003FF"/>
          <w:sz w:val="22"/>
          <w:szCs w:val="22"/>
        </w:rPr>
      </w:pPr>
    </w:p>
    <w:p w14:paraId="302A6C27" w14:textId="77777777" w:rsidR="001141E7" w:rsidRDefault="001141E7" w:rsidP="00DE5765">
      <w:pPr>
        <w:spacing w:after="240" w:line="360" w:lineRule="auto"/>
        <w:jc w:val="both"/>
        <w:rPr>
          <w:b/>
          <w:bCs/>
          <w:color w:val="0003FF"/>
          <w:sz w:val="22"/>
          <w:szCs w:val="22"/>
        </w:rPr>
      </w:pPr>
    </w:p>
    <w:p w14:paraId="6E6B3908" w14:textId="026A2449" w:rsidR="00F23DDA" w:rsidRPr="00D05FDC" w:rsidRDefault="00DE4247" w:rsidP="00DE5765">
      <w:pPr>
        <w:spacing w:after="240" w:line="360" w:lineRule="auto"/>
        <w:jc w:val="both"/>
        <w:rPr>
          <w:rFonts w:ascii="-webkit-standard" w:hAnsi="-webkit-standard"/>
          <w:color w:val="000000"/>
          <w:sz w:val="28"/>
          <w:szCs w:val="28"/>
        </w:rPr>
      </w:pPr>
      <w:r w:rsidRPr="00D05FDC">
        <w:rPr>
          <w:b/>
          <w:bCs/>
          <w:color w:val="0003FF"/>
          <w:sz w:val="28"/>
          <w:szCs w:val="28"/>
        </w:rPr>
        <w:lastRenderedPageBreak/>
        <w:t xml:space="preserve">5.0 </w:t>
      </w:r>
      <w:r w:rsidR="00F23DDA" w:rsidRPr="00D05FDC">
        <w:rPr>
          <w:b/>
          <w:bCs/>
          <w:color w:val="0003FF"/>
          <w:sz w:val="28"/>
          <w:szCs w:val="28"/>
        </w:rPr>
        <w:t>Appendix</w:t>
      </w:r>
      <w:r w:rsidR="008F12D6" w:rsidRPr="00D05FDC">
        <w:rPr>
          <w:b/>
          <w:bCs/>
          <w:color w:val="FF0000"/>
          <w:sz w:val="28"/>
          <w:szCs w:val="28"/>
        </w:rPr>
        <w:t>.</w:t>
      </w:r>
    </w:p>
    <w:tbl>
      <w:tblPr>
        <w:tblW w:w="9025" w:type="dxa"/>
        <w:tblBorders>
          <w:top w:val="single" w:sz="8" w:space="0" w:color="0003FF"/>
          <w:left w:val="single" w:sz="8" w:space="0" w:color="0003FF"/>
          <w:bottom w:val="single" w:sz="8" w:space="0" w:color="0003FF"/>
          <w:right w:val="single" w:sz="8" w:space="0" w:color="0003FF"/>
          <w:insideH w:val="single" w:sz="8" w:space="0" w:color="0003FF"/>
          <w:insideV w:val="single" w:sz="8" w:space="0" w:color="0003FF"/>
        </w:tblBorders>
        <w:tblCellMar>
          <w:top w:w="15" w:type="dxa"/>
          <w:left w:w="15" w:type="dxa"/>
          <w:bottom w:w="15" w:type="dxa"/>
          <w:right w:w="15" w:type="dxa"/>
        </w:tblCellMar>
        <w:tblLook w:val="04A0" w:firstRow="1" w:lastRow="0" w:firstColumn="1" w:lastColumn="0" w:noHBand="0" w:noVBand="1"/>
      </w:tblPr>
      <w:tblGrid>
        <w:gridCol w:w="1569"/>
        <w:gridCol w:w="7456"/>
      </w:tblGrid>
      <w:tr w:rsidR="00F23DDA" w:rsidRPr="00DE5765" w14:paraId="4A61E447" w14:textId="77777777" w:rsidTr="00AB6E04">
        <w:tc>
          <w:tcPr>
            <w:tcW w:w="1569" w:type="dxa"/>
            <w:shd w:val="clear" w:color="auto" w:fill="D9D9D9" w:themeFill="background1" w:themeFillShade="D9"/>
            <w:tcMar>
              <w:top w:w="100" w:type="dxa"/>
              <w:left w:w="100" w:type="dxa"/>
              <w:bottom w:w="100" w:type="dxa"/>
              <w:right w:w="100" w:type="dxa"/>
            </w:tcMar>
            <w:hideMark/>
          </w:tcPr>
          <w:p w14:paraId="2277E231" w14:textId="77777777" w:rsidR="00F23DDA" w:rsidRPr="00DE5765" w:rsidRDefault="00F23DDA" w:rsidP="00DE5765">
            <w:pPr>
              <w:spacing w:line="360" w:lineRule="auto"/>
              <w:jc w:val="both"/>
            </w:pPr>
            <w:r w:rsidRPr="00DE5765">
              <w:rPr>
                <w:color w:val="000000"/>
                <w:sz w:val="22"/>
                <w:szCs w:val="22"/>
              </w:rPr>
              <w:t>Regulatory </w:t>
            </w:r>
          </w:p>
        </w:tc>
        <w:tc>
          <w:tcPr>
            <w:tcW w:w="7456" w:type="dxa"/>
            <w:tcMar>
              <w:top w:w="100" w:type="dxa"/>
              <w:left w:w="100" w:type="dxa"/>
              <w:bottom w:w="100" w:type="dxa"/>
              <w:right w:w="100" w:type="dxa"/>
            </w:tcMar>
            <w:hideMark/>
          </w:tcPr>
          <w:p w14:paraId="6C2D360F" w14:textId="381268E8" w:rsidR="00F23DDA" w:rsidRPr="00DE5765" w:rsidRDefault="00F23DDA" w:rsidP="00DE5765">
            <w:pPr>
              <w:spacing w:line="360" w:lineRule="auto"/>
              <w:jc w:val="both"/>
            </w:pPr>
            <w:r w:rsidRPr="00DE5765">
              <w:rPr>
                <w:color w:val="000000"/>
                <w:sz w:val="22"/>
                <w:szCs w:val="22"/>
              </w:rPr>
              <w:t xml:space="preserve">Although not a lot of supermarkets have been given the </w:t>
            </w:r>
            <w:r w:rsidR="008F12D6" w:rsidRPr="00DE5765">
              <w:rPr>
                <w:color w:val="000000"/>
                <w:sz w:val="22"/>
                <w:szCs w:val="22"/>
              </w:rPr>
              <w:t>licence. Tesco’s</w:t>
            </w:r>
            <w:r w:rsidRPr="00DE5765">
              <w:rPr>
                <w:color w:val="000000"/>
                <w:sz w:val="22"/>
                <w:szCs w:val="22"/>
              </w:rPr>
              <w:t xml:space="preserve"> competitor Co-op has grown in </w:t>
            </w:r>
            <w:r w:rsidR="008F12D6" w:rsidRPr="00DE5765">
              <w:rPr>
                <w:color w:val="000000"/>
                <w:sz w:val="22"/>
                <w:szCs w:val="22"/>
              </w:rPr>
              <w:t>its</w:t>
            </w:r>
            <w:r w:rsidRPr="00DE5765">
              <w:rPr>
                <w:color w:val="000000"/>
                <w:sz w:val="22"/>
                <w:szCs w:val="22"/>
              </w:rPr>
              <w:t xml:space="preserve"> legal service since 2006 and in ‘‘2012 Becomes first Alternative Business Structure, under 2007 Legal Services Act’</w:t>
            </w:r>
            <w:r w:rsidR="008F12D6" w:rsidRPr="00DE5765">
              <w:rPr>
                <w:color w:val="000000"/>
                <w:sz w:val="22"/>
                <w:szCs w:val="22"/>
              </w:rPr>
              <w:t>’ (</w:t>
            </w:r>
            <w:r w:rsidRPr="00DE5765">
              <w:rPr>
                <w:color w:val="000000"/>
                <w:sz w:val="22"/>
                <w:szCs w:val="22"/>
              </w:rPr>
              <w:t>The Co-operative Legal Services</w:t>
            </w:r>
            <w:r w:rsidR="00ED7343">
              <w:rPr>
                <w:color w:val="000000"/>
                <w:sz w:val="22"/>
                <w:szCs w:val="22"/>
              </w:rPr>
              <w:t>, 200</w:t>
            </w:r>
            <w:r w:rsidR="00982A39">
              <w:rPr>
                <w:color w:val="000000"/>
                <w:sz w:val="22"/>
                <w:szCs w:val="22"/>
              </w:rPr>
              <w:t>6</w:t>
            </w:r>
            <w:r w:rsidRPr="00DE5765">
              <w:rPr>
                <w:color w:val="000000"/>
                <w:sz w:val="22"/>
                <w:szCs w:val="22"/>
              </w:rPr>
              <w:t>), causing them to reach market-leading position for probate by 2014. With the goal of retaining their market-leading position, Tes</w:t>
            </w:r>
            <w:r w:rsidR="008F12D6" w:rsidRPr="00DE5765">
              <w:rPr>
                <w:color w:val="000000"/>
                <w:sz w:val="22"/>
                <w:szCs w:val="22"/>
              </w:rPr>
              <w:t>c</w:t>
            </w:r>
            <w:r w:rsidRPr="00DE5765">
              <w:rPr>
                <w:color w:val="000000"/>
                <w:sz w:val="22"/>
                <w:szCs w:val="22"/>
              </w:rPr>
              <w:t xml:space="preserve">o aims to reflect the results of Co-op with the launch of </w:t>
            </w:r>
            <w:r w:rsidR="008F12D6" w:rsidRPr="00DE5765">
              <w:rPr>
                <w:color w:val="000000"/>
                <w:sz w:val="22"/>
                <w:szCs w:val="22"/>
              </w:rPr>
              <w:t>T</w:t>
            </w:r>
            <w:r w:rsidRPr="00DE5765">
              <w:rPr>
                <w:color w:val="000000"/>
                <w:sz w:val="22"/>
                <w:szCs w:val="22"/>
              </w:rPr>
              <w:t xml:space="preserve">esco law in 2020. Other companies that have tried to host legal services include BT, The AA, Saga and Halifax by offering online legal documentation </w:t>
            </w:r>
            <w:r w:rsidR="008F12D6" w:rsidRPr="00DE5765">
              <w:rPr>
                <w:color w:val="000000"/>
                <w:sz w:val="22"/>
                <w:szCs w:val="22"/>
              </w:rPr>
              <w:t>production. ‘Most</w:t>
            </w:r>
            <w:r w:rsidRPr="00DE5765">
              <w:rPr>
                <w:color w:val="000000"/>
                <w:sz w:val="22"/>
                <w:szCs w:val="22"/>
              </w:rPr>
              <w:t xml:space="preserve"> companies that have turned to the law so far have done so on a relatively small scale’</w:t>
            </w:r>
            <w:r w:rsidR="008F12D6" w:rsidRPr="00DE5765">
              <w:rPr>
                <w:color w:val="000000"/>
                <w:sz w:val="22"/>
                <w:szCs w:val="22"/>
              </w:rPr>
              <w:t>’ (</w:t>
            </w:r>
            <w:proofErr w:type="spellStart"/>
            <w:r w:rsidRPr="00DE5765">
              <w:rPr>
                <w:color w:val="000000"/>
                <w:sz w:val="22"/>
                <w:szCs w:val="22"/>
              </w:rPr>
              <w:t>Dakers</w:t>
            </w:r>
            <w:proofErr w:type="spellEnd"/>
            <w:r w:rsidRPr="00DE5765">
              <w:rPr>
                <w:color w:val="000000"/>
                <w:sz w:val="22"/>
                <w:szCs w:val="22"/>
              </w:rPr>
              <w:t>, 2014). It is possible to say that Tesco would not rush into implementing the new law, but take its time and gradually expand.  Inclusively focusing on oversight, systems, controls and culture as a business in order to avoid legal action being taken on those parts. Rose (2015) expects ‘‘to see an increase in the coming years of regulatory action taken against firms (as opposed to just individual solicitors) for the business’s failures of oversight, systems, controls and culture’’.</w:t>
            </w:r>
          </w:p>
          <w:p w14:paraId="1D7FC980" w14:textId="77777777" w:rsidR="00F23DDA" w:rsidRPr="00DE5765" w:rsidRDefault="00F23DDA" w:rsidP="00DE5765">
            <w:pPr>
              <w:spacing w:after="240" w:line="360" w:lineRule="auto"/>
              <w:jc w:val="both"/>
            </w:pPr>
          </w:p>
        </w:tc>
      </w:tr>
      <w:tr w:rsidR="00F23DDA" w:rsidRPr="00DE5765" w14:paraId="67DCC72E" w14:textId="77777777" w:rsidTr="00AB6E04">
        <w:tc>
          <w:tcPr>
            <w:tcW w:w="1569" w:type="dxa"/>
            <w:shd w:val="clear" w:color="auto" w:fill="D9D9D9" w:themeFill="background1" w:themeFillShade="D9"/>
            <w:tcMar>
              <w:top w:w="100" w:type="dxa"/>
              <w:left w:w="100" w:type="dxa"/>
              <w:bottom w:w="100" w:type="dxa"/>
              <w:right w:w="100" w:type="dxa"/>
            </w:tcMar>
            <w:hideMark/>
          </w:tcPr>
          <w:p w14:paraId="287F5B26" w14:textId="77777777" w:rsidR="00F23DDA" w:rsidRPr="00DE5765" w:rsidRDefault="00F23DDA" w:rsidP="00DE5765">
            <w:pPr>
              <w:spacing w:line="360" w:lineRule="auto"/>
              <w:jc w:val="both"/>
            </w:pPr>
            <w:r w:rsidRPr="00DE5765">
              <w:rPr>
                <w:color w:val="000000"/>
                <w:sz w:val="22"/>
                <w:szCs w:val="22"/>
              </w:rPr>
              <w:t>Economic </w:t>
            </w:r>
          </w:p>
        </w:tc>
        <w:tc>
          <w:tcPr>
            <w:tcW w:w="7456" w:type="dxa"/>
            <w:tcMar>
              <w:top w:w="100" w:type="dxa"/>
              <w:left w:w="100" w:type="dxa"/>
              <w:bottom w:w="100" w:type="dxa"/>
              <w:right w:w="100" w:type="dxa"/>
            </w:tcMar>
            <w:hideMark/>
          </w:tcPr>
          <w:p w14:paraId="38D8951A" w14:textId="7001D958" w:rsidR="00F23DDA" w:rsidRPr="00AC6234" w:rsidRDefault="00F23DDA" w:rsidP="00DE5765">
            <w:pPr>
              <w:spacing w:line="360" w:lineRule="auto"/>
              <w:jc w:val="both"/>
              <w:rPr>
                <w:sz w:val="22"/>
                <w:szCs w:val="22"/>
              </w:rPr>
            </w:pPr>
            <w:r w:rsidRPr="00AC6234">
              <w:rPr>
                <w:color w:val="000000" w:themeColor="text1"/>
                <w:sz w:val="22"/>
                <w:szCs w:val="22"/>
                <w:shd w:val="clear" w:color="auto" w:fill="FFFFFF"/>
              </w:rPr>
              <w:t>‘‘It comes as German budget rivals Aldi and Lidl continue to put pressure on the big four supermarkets’</w:t>
            </w:r>
            <w:r w:rsidR="008F12D6" w:rsidRPr="00AC6234">
              <w:rPr>
                <w:color w:val="000000" w:themeColor="text1"/>
                <w:sz w:val="22"/>
                <w:szCs w:val="22"/>
                <w:shd w:val="clear" w:color="auto" w:fill="FFFFFF"/>
              </w:rPr>
              <w:t>’ (</w:t>
            </w:r>
            <w:r w:rsidRPr="00AC6234">
              <w:rPr>
                <w:color w:val="000000" w:themeColor="text1"/>
                <w:sz w:val="22"/>
                <w:szCs w:val="22"/>
                <w:shd w:val="clear" w:color="auto" w:fill="FFFFFF"/>
              </w:rPr>
              <w:t>BBC, 2019). Certainly, the pressure is put on Tesco because of how their German rivals aim on selling quality products for way less money than Tesco. This attracts more customers, but adds to the pressure Tesco faces to retain the same budget of £1.5bn. As a response they opened a discount chain Jack’s, an extension of Tesco U</w:t>
            </w:r>
            <w:r w:rsidR="008F12D6" w:rsidRPr="00AC6234">
              <w:rPr>
                <w:color w:val="000000" w:themeColor="text1"/>
                <w:sz w:val="22"/>
                <w:szCs w:val="22"/>
                <w:shd w:val="clear" w:color="auto" w:fill="FFFFFF"/>
              </w:rPr>
              <w:t>K</w:t>
            </w:r>
            <w:r w:rsidRPr="00AC6234">
              <w:rPr>
                <w:color w:val="000000" w:themeColor="text1"/>
                <w:sz w:val="22"/>
                <w:szCs w:val="22"/>
                <w:shd w:val="clear" w:color="auto" w:fill="FFFFFF"/>
              </w:rPr>
              <w:t xml:space="preserve">, </w:t>
            </w:r>
            <w:r w:rsidR="008F12D6" w:rsidRPr="00AC6234">
              <w:rPr>
                <w:color w:val="000000" w:themeColor="text1"/>
                <w:sz w:val="22"/>
                <w:szCs w:val="22"/>
                <w:shd w:val="clear" w:color="auto" w:fill="FFFFFF"/>
              </w:rPr>
              <w:t>that’s</w:t>
            </w:r>
            <w:r w:rsidRPr="00AC6234">
              <w:rPr>
                <w:color w:val="000000" w:themeColor="text1"/>
                <w:sz w:val="22"/>
                <w:szCs w:val="22"/>
                <w:shd w:val="clear" w:color="auto" w:fill="FFFFFF"/>
              </w:rPr>
              <w:t xml:space="preserve"> acts as competitions for the German rivals without diminishing Tesco’s profit margins. ‘‘It seems likely that Britain's biggest supermarket group is looking to more decisively compete with rapidly expanding German discounters Aldi and Lidl’’ (Barrie, 2018). Although this would help get more consumers for Tesco, the different brandings could confuse the consumers in a way that makes Jack’s customers rivals for Tesco. People would prefer to go for the generically cheaper brand and that might make Jack’s profit to rise and Tesco profits to reduce, even if it is a branch of Tesco. </w:t>
            </w:r>
          </w:p>
        </w:tc>
      </w:tr>
      <w:tr w:rsidR="00F23DDA" w:rsidRPr="00DE5765" w14:paraId="230AF4AF" w14:textId="77777777" w:rsidTr="00AB6E04">
        <w:tc>
          <w:tcPr>
            <w:tcW w:w="1569" w:type="dxa"/>
            <w:shd w:val="clear" w:color="auto" w:fill="D9D9D9" w:themeFill="background1" w:themeFillShade="D9"/>
            <w:tcMar>
              <w:top w:w="100" w:type="dxa"/>
              <w:left w:w="100" w:type="dxa"/>
              <w:bottom w:w="100" w:type="dxa"/>
              <w:right w:w="100" w:type="dxa"/>
            </w:tcMar>
            <w:hideMark/>
          </w:tcPr>
          <w:p w14:paraId="1BD22D85" w14:textId="77777777" w:rsidR="00F23DDA" w:rsidRPr="00DE5765" w:rsidRDefault="00F23DDA" w:rsidP="00DE5765">
            <w:pPr>
              <w:spacing w:line="360" w:lineRule="auto"/>
              <w:jc w:val="both"/>
            </w:pPr>
            <w:r w:rsidRPr="00DE5765">
              <w:rPr>
                <w:color w:val="000000"/>
                <w:sz w:val="22"/>
                <w:szCs w:val="22"/>
              </w:rPr>
              <w:t>Social </w:t>
            </w:r>
          </w:p>
        </w:tc>
        <w:tc>
          <w:tcPr>
            <w:tcW w:w="7456" w:type="dxa"/>
            <w:tcMar>
              <w:top w:w="100" w:type="dxa"/>
              <w:left w:w="100" w:type="dxa"/>
              <w:bottom w:w="100" w:type="dxa"/>
              <w:right w:w="100" w:type="dxa"/>
            </w:tcMar>
            <w:hideMark/>
          </w:tcPr>
          <w:p w14:paraId="6928F9D1" w14:textId="05B1FD8F" w:rsidR="00F23DDA" w:rsidRPr="00DE5765" w:rsidRDefault="00F23DDA" w:rsidP="00DE5765">
            <w:pPr>
              <w:spacing w:line="360" w:lineRule="auto"/>
              <w:jc w:val="both"/>
            </w:pPr>
            <w:r w:rsidRPr="00DE5765">
              <w:rPr>
                <w:color w:val="000000"/>
                <w:sz w:val="22"/>
                <w:szCs w:val="22"/>
              </w:rPr>
              <w:t xml:space="preserve">Due to the fact that perishable items get spoilt easily when bought in bulk, Tesco increases the number of non-food items offered for sale, </w:t>
            </w:r>
            <w:r w:rsidR="00AC6234">
              <w:rPr>
                <w:color w:val="000000"/>
                <w:sz w:val="22"/>
                <w:szCs w:val="22"/>
              </w:rPr>
              <w:t xml:space="preserve">BBC </w:t>
            </w:r>
            <w:r w:rsidRPr="00DE5765">
              <w:rPr>
                <w:color w:val="000000"/>
                <w:sz w:val="22"/>
                <w:szCs w:val="22"/>
              </w:rPr>
              <w:t xml:space="preserve">(2006) adds that ‘‘It has expanded into most areas of the retail market, selling clothes, books, electrical goods and seasonal items such as barbecues and garden furniture’’. Another issue society and consumers are more concerned about is obesity. ‘‘The rise in obesity, </w:t>
            </w:r>
            <w:r w:rsidRPr="00DE5765">
              <w:rPr>
                <w:color w:val="000000"/>
                <w:sz w:val="22"/>
                <w:szCs w:val="22"/>
              </w:rPr>
              <w:lastRenderedPageBreak/>
              <w:t>especially childhood obesity, has given rise to significant anti-sugar lobbies in Western countries’</w:t>
            </w:r>
            <w:r w:rsidR="008F12D6" w:rsidRPr="00DE5765">
              <w:rPr>
                <w:color w:val="000000"/>
                <w:sz w:val="22"/>
                <w:szCs w:val="22"/>
              </w:rPr>
              <w:t>’ (</w:t>
            </w:r>
            <w:r w:rsidRPr="00DE5765">
              <w:rPr>
                <w:color w:val="1C2534"/>
                <w:sz w:val="22"/>
                <w:szCs w:val="22"/>
                <w:shd w:val="clear" w:color="auto" w:fill="FFFFFF"/>
              </w:rPr>
              <w:t xml:space="preserve">Masterson </w:t>
            </w:r>
            <w:r w:rsidR="00DF364D">
              <w:rPr>
                <w:color w:val="1C2534"/>
                <w:sz w:val="22"/>
                <w:szCs w:val="22"/>
                <w:shd w:val="clear" w:color="auto" w:fill="FFFFFF"/>
              </w:rPr>
              <w:t>et al</w:t>
            </w:r>
            <w:r w:rsidRPr="00DE5765">
              <w:rPr>
                <w:color w:val="1C2534"/>
                <w:sz w:val="22"/>
                <w:szCs w:val="22"/>
                <w:shd w:val="clear" w:color="auto" w:fill="FFFFFF"/>
              </w:rPr>
              <w:t xml:space="preserve"> 2017). Due to more awareness when it comes to food by customers, Tesco approaches these issues by accommodating more organic food which would develop closer ties to the customers</w:t>
            </w:r>
            <w:r w:rsidRPr="00DE5765">
              <w:rPr>
                <w:color w:val="000000"/>
                <w:sz w:val="22"/>
                <w:szCs w:val="22"/>
              </w:rPr>
              <w:t xml:space="preserve"> and create loyal shoppers. </w:t>
            </w:r>
          </w:p>
          <w:p w14:paraId="6404B119" w14:textId="77777777" w:rsidR="00F23DDA" w:rsidRPr="00DE5765" w:rsidRDefault="00F23DDA" w:rsidP="00DE5765">
            <w:pPr>
              <w:spacing w:line="360" w:lineRule="auto"/>
              <w:jc w:val="both"/>
            </w:pPr>
          </w:p>
        </w:tc>
      </w:tr>
      <w:tr w:rsidR="00F23DDA" w:rsidRPr="00DE5765" w14:paraId="0C0773CF" w14:textId="77777777" w:rsidTr="00AB6E04">
        <w:tc>
          <w:tcPr>
            <w:tcW w:w="1569" w:type="dxa"/>
            <w:shd w:val="clear" w:color="auto" w:fill="D9D9D9" w:themeFill="background1" w:themeFillShade="D9"/>
            <w:tcMar>
              <w:top w:w="100" w:type="dxa"/>
              <w:left w:w="100" w:type="dxa"/>
              <w:bottom w:w="100" w:type="dxa"/>
              <w:right w:w="100" w:type="dxa"/>
            </w:tcMar>
            <w:hideMark/>
          </w:tcPr>
          <w:p w14:paraId="7659A6ED" w14:textId="77777777" w:rsidR="00F23DDA" w:rsidRPr="00DE5765" w:rsidRDefault="00F23DDA" w:rsidP="00DE5765">
            <w:pPr>
              <w:spacing w:line="360" w:lineRule="auto"/>
              <w:jc w:val="both"/>
            </w:pPr>
            <w:r w:rsidRPr="00DE5765">
              <w:rPr>
                <w:color w:val="000000"/>
                <w:sz w:val="22"/>
                <w:szCs w:val="22"/>
              </w:rPr>
              <w:lastRenderedPageBreak/>
              <w:t>Technological </w:t>
            </w:r>
          </w:p>
        </w:tc>
        <w:tc>
          <w:tcPr>
            <w:tcW w:w="7456" w:type="dxa"/>
            <w:tcMar>
              <w:top w:w="100" w:type="dxa"/>
              <w:left w:w="100" w:type="dxa"/>
              <w:bottom w:w="100" w:type="dxa"/>
              <w:right w:w="100" w:type="dxa"/>
            </w:tcMar>
            <w:hideMark/>
          </w:tcPr>
          <w:p w14:paraId="6865CBA1" w14:textId="44E4E781" w:rsidR="00F23DDA" w:rsidRPr="00DE5765" w:rsidRDefault="00F23DDA" w:rsidP="00DE5765">
            <w:pPr>
              <w:spacing w:line="360" w:lineRule="auto"/>
              <w:jc w:val="both"/>
            </w:pPr>
            <w:r w:rsidRPr="00DE5765">
              <w:rPr>
                <w:color w:val="000000"/>
                <w:sz w:val="22"/>
                <w:szCs w:val="22"/>
              </w:rPr>
              <w:t xml:space="preserve">In addition to customers feeling comfort knowing their items are readily accessible to them, they feel safer as the removal of cash would make 1800 Tesco Express stores less </w:t>
            </w:r>
            <w:r w:rsidR="008F12D6" w:rsidRPr="00DE5765">
              <w:rPr>
                <w:color w:val="000000"/>
                <w:sz w:val="22"/>
                <w:szCs w:val="22"/>
              </w:rPr>
              <w:t>enticing</w:t>
            </w:r>
            <w:r w:rsidRPr="00DE5765">
              <w:rPr>
                <w:color w:val="000000"/>
                <w:sz w:val="22"/>
                <w:szCs w:val="22"/>
              </w:rPr>
              <w:t xml:space="preserve"> to criminals. Although “There is a significant amount of robberies in Express stores every week’</w:t>
            </w:r>
            <w:r w:rsidR="008F12D6" w:rsidRPr="00DE5765">
              <w:rPr>
                <w:color w:val="000000"/>
                <w:sz w:val="22"/>
                <w:szCs w:val="22"/>
              </w:rPr>
              <w:t>’ (</w:t>
            </w:r>
            <w:r w:rsidRPr="00DE5765">
              <w:rPr>
                <w:color w:val="000000"/>
                <w:sz w:val="22"/>
                <w:szCs w:val="22"/>
              </w:rPr>
              <w:t>Wood, 2018), less cash would mean less robberies. </w:t>
            </w:r>
          </w:p>
          <w:p w14:paraId="2441D14E" w14:textId="77777777" w:rsidR="00F23DDA" w:rsidRPr="00DE5765" w:rsidRDefault="00F23DDA" w:rsidP="00DE5765">
            <w:pPr>
              <w:spacing w:line="360" w:lineRule="auto"/>
              <w:jc w:val="both"/>
            </w:pPr>
          </w:p>
        </w:tc>
      </w:tr>
      <w:tr w:rsidR="00F23DDA" w:rsidRPr="00DE5765" w14:paraId="7D39D9D4" w14:textId="77777777" w:rsidTr="00AB6E04">
        <w:tc>
          <w:tcPr>
            <w:tcW w:w="1569" w:type="dxa"/>
            <w:shd w:val="clear" w:color="auto" w:fill="D9D9D9" w:themeFill="background1" w:themeFillShade="D9"/>
            <w:tcMar>
              <w:top w:w="100" w:type="dxa"/>
              <w:left w:w="100" w:type="dxa"/>
              <w:bottom w:w="100" w:type="dxa"/>
              <w:right w:w="100" w:type="dxa"/>
            </w:tcMar>
            <w:hideMark/>
          </w:tcPr>
          <w:p w14:paraId="14F270D8" w14:textId="77777777" w:rsidR="00F23DDA" w:rsidRPr="00DE5765" w:rsidRDefault="00F23DDA" w:rsidP="00DE5765">
            <w:pPr>
              <w:spacing w:line="360" w:lineRule="auto"/>
              <w:jc w:val="both"/>
            </w:pPr>
            <w:r w:rsidRPr="00DE5765">
              <w:rPr>
                <w:color w:val="000000"/>
                <w:sz w:val="22"/>
                <w:szCs w:val="22"/>
              </w:rPr>
              <w:t>Competitive </w:t>
            </w:r>
          </w:p>
        </w:tc>
        <w:tc>
          <w:tcPr>
            <w:tcW w:w="7456" w:type="dxa"/>
            <w:tcMar>
              <w:top w:w="100" w:type="dxa"/>
              <w:left w:w="100" w:type="dxa"/>
              <w:bottom w:w="100" w:type="dxa"/>
              <w:right w:w="100" w:type="dxa"/>
            </w:tcMar>
            <w:hideMark/>
          </w:tcPr>
          <w:p w14:paraId="33DFBB21" w14:textId="09DED4B2" w:rsidR="00F23DDA" w:rsidRPr="00DE5765" w:rsidRDefault="00F23DDA" w:rsidP="00DE5765">
            <w:pPr>
              <w:spacing w:line="360" w:lineRule="auto"/>
              <w:jc w:val="both"/>
            </w:pPr>
            <w:r w:rsidRPr="00DE5765">
              <w:rPr>
                <w:color w:val="000000"/>
                <w:sz w:val="22"/>
                <w:szCs w:val="22"/>
              </w:rPr>
              <w:t xml:space="preserve">*With the nearest rivals being </w:t>
            </w:r>
            <w:r w:rsidR="008F12D6" w:rsidRPr="00DE5765">
              <w:rPr>
                <w:color w:val="000000"/>
                <w:sz w:val="22"/>
                <w:szCs w:val="22"/>
              </w:rPr>
              <w:t>Sainsburys</w:t>
            </w:r>
            <w:r w:rsidRPr="00DE5765">
              <w:rPr>
                <w:color w:val="000000"/>
                <w:sz w:val="22"/>
                <w:szCs w:val="22"/>
              </w:rPr>
              <w:t xml:space="preserve"> and Asda, they threaten to take Tesco’s market share as Aldi and Lidl market share has doubled in 5 years from 6.8% to 13.1%</w:t>
            </w:r>
            <w:r w:rsidR="008F12D6" w:rsidRPr="00DE5765">
              <w:rPr>
                <w:color w:val="000000"/>
                <w:sz w:val="22"/>
                <w:szCs w:val="22"/>
              </w:rPr>
              <w:t xml:space="preserve">’’ </w:t>
            </w:r>
            <w:r w:rsidRPr="00DE5765">
              <w:rPr>
                <w:color w:val="000000"/>
                <w:sz w:val="22"/>
                <w:szCs w:val="22"/>
              </w:rPr>
              <w:t>(Kantar Worldpanel, 2018). However, by Tesco opening its own discount store ‘Jacks’ they meet consumer demands and carry on to maintain and grow their market share. Even though Tesco consumer perceptions has affected market share through the horsemeat scandal and fines for misleading prices. So far, ‘‘Tesco has maintained its profit margins by keeping operational costs low’</w:t>
            </w:r>
            <w:r w:rsidR="008F12D6" w:rsidRPr="00DE5765">
              <w:rPr>
                <w:color w:val="000000"/>
                <w:sz w:val="22"/>
                <w:szCs w:val="22"/>
              </w:rPr>
              <w:t>’ (</w:t>
            </w:r>
            <w:r w:rsidRPr="00DE5765">
              <w:rPr>
                <w:color w:val="000000"/>
                <w:sz w:val="22"/>
                <w:szCs w:val="22"/>
              </w:rPr>
              <w:t>Vizard, 2013). </w:t>
            </w:r>
          </w:p>
          <w:p w14:paraId="291A9E5B" w14:textId="77777777" w:rsidR="00F23DDA" w:rsidRPr="00DE5765" w:rsidRDefault="00F23DDA" w:rsidP="00DE5765">
            <w:pPr>
              <w:spacing w:after="240" w:line="360" w:lineRule="auto"/>
              <w:jc w:val="both"/>
            </w:pPr>
          </w:p>
        </w:tc>
      </w:tr>
    </w:tbl>
    <w:p w14:paraId="2F6692E0" w14:textId="77777777" w:rsidR="00F23DDA" w:rsidRPr="00DE5765" w:rsidRDefault="00F23DDA" w:rsidP="00DE5765">
      <w:pPr>
        <w:spacing w:line="360" w:lineRule="auto"/>
        <w:jc w:val="both"/>
      </w:pPr>
    </w:p>
    <w:p w14:paraId="17E21717" w14:textId="272860D3" w:rsidR="00F23DDA" w:rsidRDefault="00F23DDA" w:rsidP="00DE5765">
      <w:pPr>
        <w:spacing w:line="360" w:lineRule="auto"/>
        <w:jc w:val="both"/>
      </w:pPr>
    </w:p>
    <w:p w14:paraId="53174815" w14:textId="3F3527C5" w:rsidR="00D05FDC" w:rsidRDefault="00D05FDC" w:rsidP="00DE5765">
      <w:pPr>
        <w:spacing w:line="360" w:lineRule="auto"/>
        <w:jc w:val="both"/>
      </w:pPr>
    </w:p>
    <w:p w14:paraId="754377BF" w14:textId="3855C9A8" w:rsidR="00D05FDC" w:rsidRDefault="00D05FDC" w:rsidP="00DE5765">
      <w:pPr>
        <w:spacing w:line="360" w:lineRule="auto"/>
        <w:jc w:val="both"/>
      </w:pPr>
    </w:p>
    <w:p w14:paraId="4E2601D4" w14:textId="23210D04" w:rsidR="00D05FDC" w:rsidRDefault="00D05FDC" w:rsidP="00DE5765">
      <w:pPr>
        <w:spacing w:line="360" w:lineRule="auto"/>
        <w:jc w:val="both"/>
      </w:pPr>
    </w:p>
    <w:p w14:paraId="45FD149D" w14:textId="190CB3CA" w:rsidR="00D05FDC" w:rsidRDefault="00D05FDC" w:rsidP="00DE5765">
      <w:pPr>
        <w:spacing w:line="360" w:lineRule="auto"/>
        <w:jc w:val="both"/>
      </w:pPr>
    </w:p>
    <w:p w14:paraId="1759FD50" w14:textId="7257B0FD" w:rsidR="00D05FDC" w:rsidRDefault="00D05FDC" w:rsidP="00DE5765">
      <w:pPr>
        <w:spacing w:line="360" w:lineRule="auto"/>
        <w:jc w:val="both"/>
      </w:pPr>
    </w:p>
    <w:p w14:paraId="292DCC54" w14:textId="5D047414" w:rsidR="00D05FDC" w:rsidRDefault="00D05FDC" w:rsidP="00DE5765">
      <w:pPr>
        <w:spacing w:line="360" w:lineRule="auto"/>
        <w:jc w:val="both"/>
      </w:pPr>
    </w:p>
    <w:p w14:paraId="0EE5FAA3" w14:textId="27CCEAC0" w:rsidR="00D05FDC" w:rsidRDefault="00D05FDC" w:rsidP="00DE5765">
      <w:pPr>
        <w:spacing w:line="360" w:lineRule="auto"/>
        <w:jc w:val="both"/>
      </w:pPr>
    </w:p>
    <w:p w14:paraId="7B568FAE" w14:textId="42D2EE70" w:rsidR="00D05FDC" w:rsidRDefault="00D05FDC" w:rsidP="00DE5765">
      <w:pPr>
        <w:spacing w:line="360" w:lineRule="auto"/>
        <w:jc w:val="both"/>
      </w:pPr>
    </w:p>
    <w:p w14:paraId="6F565F25" w14:textId="6683DD98" w:rsidR="00D05FDC" w:rsidRDefault="00D05FDC" w:rsidP="00DE5765">
      <w:pPr>
        <w:spacing w:line="360" w:lineRule="auto"/>
        <w:jc w:val="both"/>
      </w:pPr>
    </w:p>
    <w:p w14:paraId="6BD910B8" w14:textId="01635065" w:rsidR="001141E7" w:rsidRDefault="001141E7" w:rsidP="00DE5765">
      <w:pPr>
        <w:spacing w:line="360" w:lineRule="auto"/>
        <w:jc w:val="both"/>
      </w:pPr>
    </w:p>
    <w:p w14:paraId="67C830F7" w14:textId="1825AF05" w:rsidR="00053F50" w:rsidRDefault="00053F50" w:rsidP="00DE5765">
      <w:pPr>
        <w:spacing w:line="360" w:lineRule="auto"/>
        <w:jc w:val="both"/>
      </w:pPr>
    </w:p>
    <w:p w14:paraId="78B81B92" w14:textId="4A069830" w:rsidR="00AC6234" w:rsidRDefault="00AC6234" w:rsidP="00DE5765">
      <w:pPr>
        <w:spacing w:line="360" w:lineRule="auto"/>
        <w:jc w:val="both"/>
      </w:pPr>
    </w:p>
    <w:p w14:paraId="7A0955DB" w14:textId="532FAC64" w:rsidR="00AC6234" w:rsidRDefault="00AC6234" w:rsidP="00DE5765">
      <w:pPr>
        <w:spacing w:line="360" w:lineRule="auto"/>
        <w:jc w:val="both"/>
      </w:pPr>
    </w:p>
    <w:p w14:paraId="66F55FA7" w14:textId="77777777" w:rsidR="00AC6234" w:rsidRDefault="00AC6234" w:rsidP="00DE5765">
      <w:pPr>
        <w:spacing w:line="360" w:lineRule="auto"/>
        <w:jc w:val="both"/>
      </w:pPr>
    </w:p>
    <w:p w14:paraId="72CB9567" w14:textId="05AA0D2D" w:rsidR="00D05FDC" w:rsidRDefault="00D05FDC" w:rsidP="00DE5765">
      <w:pPr>
        <w:spacing w:line="360" w:lineRule="auto"/>
        <w:jc w:val="both"/>
        <w:rPr>
          <w:b/>
          <w:bCs/>
          <w:color w:val="FF0000"/>
          <w:sz w:val="28"/>
          <w:szCs w:val="28"/>
        </w:rPr>
      </w:pPr>
      <w:r w:rsidRPr="00D05FDC">
        <w:rPr>
          <w:b/>
          <w:bCs/>
          <w:color w:val="0003FF"/>
          <w:sz w:val="28"/>
          <w:szCs w:val="28"/>
        </w:rPr>
        <w:lastRenderedPageBreak/>
        <w:t>Reference</w:t>
      </w:r>
      <w:r>
        <w:rPr>
          <w:b/>
          <w:bCs/>
          <w:color w:val="FF0000"/>
          <w:sz w:val="28"/>
          <w:szCs w:val="28"/>
        </w:rPr>
        <w:t>.</w:t>
      </w:r>
    </w:p>
    <w:p w14:paraId="084F1118" w14:textId="77777777" w:rsidR="00D05FDC" w:rsidRPr="00F23DDA" w:rsidRDefault="00D05FDC" w:rsidP="00D05FDC">
      <w:pPr>
        <w:spacing w:after="240"/>
        <w:rPr>
          <w:rFonts w:ascii="-webkit-standard" w:hAnsi="-webkit-standard"/>
          <w:color w:val="000000"/>
        </w:rPr>
      </w:pPr>
    </w:p>
    <w:p w14:paraId="5C4F83AF" w14:textId="77777777" w:rsidR="00D05FDC" w:rsidRPr="001141E7" w:rsidRDefault="00D05FDC" w:rsidP="00D05FDC">
      <w:pPr>
        <w:rPr>
          <w:rFonts w:ascii="-webkit-standard" w:hAnsi="-webkit-standard"/>
          <w:color w:val="000000"/>
          <w:sz w:val="22"/>
          <w:szCs w:val="22"/>
        </w:rPr>
      </w:pPr>
      <w:r w:rsidRPr="001141E7">
        <w:rPr>
          <w:rFonts w:ascii="Arial" w:hAnsi="Arial" w:cs="Arial"/>
          <w:color w:val="000000"/>
          <w:sz w:val="22"/>
          <w:szCs w:val="22"/>
          <w:shd w:val="clear" w:color="auto" w:fill="FFFFFF"/>
        </w:rPr>
        <w:t>Admin, W. (2012). Tesco: International Marketing Gone Wrong. [online]. Available at: </w:t>
      </w:r>
    </w:p>
    <w:p w14:paraId="717BB2BA" w14:textId="744C9146" w:rsidR="00D05FDC" w:rsidRPr="001141E7" w:rsidRDefault="00C026D4" w:rsidP="00D05FDC">
      <w:pPr>
        <w:rPr>
          <w:rFonts w:ascii="-webkit-standard" w:hAnsi="-webkit-standard"/>
          <w:color w:val="000000"/>
          <w:sz w:val="22"/>
          <w:szCs w:val="22"/>
        </w:rPr>
      </w:pPr>
      <w:hyperlink r:id="rId19" w:history="1">
        <w:r w:rsidR="00D05FDC" w:rsidRPr="001141E7">
          <w:rPr>
            <w:rFonts w:ascii="Arial" w:hAnsi="Arial" w:cs="Arial"/>
            <w:color w:val="000000"/>
            <w:sz w:val="22"/>
            <w:szCs w:val="22"/>
            <w:u w:val="single"/>
            <w:shd w:val="clear" w:color="auto" w:fill="FFFFFF"/>
          </w:rPr>
          <w:t>https://www.wolfestone.co.uk/blog/tesco-international-marketing-gone-wrong/</w:t>
        </w:r>
      </w:hyperlink>
      <w:r w:rsidR="001141E7">
        <w:rPr>
          <w:rFonts w:ascii="Arial" w:hAnsi="Arial" w:cs="Arial"/>
          <w:color w:val="000000"/>
          <w:sz w:val="22"/>
          <w:szCs w:val="22"/>
          <w:u w:val="single"/>
          <w:shd w:val="clear" w:color="auto" w:fill="FFFFFF"/>
        </w:rPr>
        <w:t xml:space="preserve"> </w:t>
      </w:r>
      <w:r w:rsidR="001141E7" w:rsidRPr="001141E7">
        <w:rPr>
          <w:rFonts w:ascii="Georgia" w:hAnsi="Georgia"/>
          <w:color w:val="000000"/>
          <w:sz w:val="22"/>
          <w:szCs w:val="22"/>
        </w:rPr>
        <w:t>[accessed 22/10/2019]</w:t>
      </w:r>
    </w:p>
    <w:p w14:paraId="318487D3" w14:textId="77777777" w:rsidR="00D05FDC" w:rsidRPr="001141E7" w:rsidRDefault="00D05FDC" w:rsidP="00D05FDC">
      <w:pPr>
        <w:rPr>
          <w:rFonts w:ascii="-webkit-standard" w:hAnsi="-webkit-standard"/>
          <w:color w:val="000000"/>
          <w:sz w:val="22"/>
          <w:szCs w:val="22"/>
        </w:rPr>
      </w:pPr>
    </w:p>
    <w:p w14:paraId="445B860A" w14:textId="5CA2E843" w:rsidR="00D05FDC" w:rsidRDefault="00D05FDC" w:rsidP="00D05FDC">
      <w:pPr>
        <w:rPr>
          <w:rFonts w:ascii="Georgia" w:hAnsi="Georgia"/>
          <w:color w:val="000000"/>
          <w:sz w:val="22"/>
          <w:szCs w:val="22"/>
          <w:u w:val="single"/>
          <w:shd w:val="clear" w:color="auto" w:fill="FFFFFF"/>
        </w:rPr>
      </w:pPr>
      <w:r w:rsidRPr="001141E7">
        <w:rPr>
          <w:rFonts w:ascii="Arial" w:hAnsi="Arial" w:cs="Arial"/>
          <w:color w:val="000000"/>
          <w:sz w:val="22"/>
          <w:szCs w:val="22"/>
          <w:shd w:val="clear" w:color="auto" w:fill="FFFFFF"/>
        </w:rPr>
        <w:t xml:space="preserve">Armstrong, A. (2016). </w:t>
      </w:r>
      <w:r w:rsidRPr="001141E7">
        <w:rPr>
          <w:rFonts w:ascii="Georgia" w:hAnsi="Georgia"/>
          <w:color w:val="000000"/>
          <w:sz w:val="22"/>
          <w:szCs w:val="22"/>
          <w:shd w:val="clear" w:color="auto" w:fill="FFFFFF"/>
        </w:rPr>
        <w:t xml:space="preserve">Tesco trio to stand trial in September 2017 over fraud charges. The Telegraph. [online]. Available at: </w:t>
      </w:r>
      <w:hyperlink r:id="rId20" w:history="1">
        <w:r w:rsidRPr="001141E7">
          <w:rPr>
            <w:rFonts w:ascii="Georgia" w:hAnsi="Georgia"/>
            <w:color w:val="000000"/>
            <w:sz w:val="22"/>
            <w:szCs w:val="22"/>
            <w:u w:val="single"/>
            <w:shd w:val="clear" w:color="auto" w:fill="FFFFFF"/>
          </w:rPr>
          <w:t>https://www.telegraph.co.uk/business/2016/10/20/tesco-trio-to-stand-trial-in-september-2017-over-fraud-charges/</w:t>
        </w:r>
      </w:hyperlink>
      <w:r w:rsidR="001141E7">
        <w:rPr>
          <w:rFonts w:ascii="Georgia" w:hAnsi="Georgia"/>
          <w:color w:val="000000"/>
          <w:sz w:val="22"/>
          <w:szCs w:val="22"/>
          <w:u w:val="single"/>
          <w:shd w:val="clear" w:color="auto" w:fill="FFFFFF"/>
        </w:rPr>
        <w:t xml:space="preserve"> </w:t>
      </w:r>
      <w:r w:rsidR="001141E7" w:rsidRPr="001141E7">
        <w:rPr>
          <w:rFonts w:ascii="Georgia" w:hAnsi="Georgia"/>
          <w:color w:val="000000"/>
          <w:sz w:val="22"/>
          <w:szCs w:val="22"/>
        </w:rPr>
        <w:t>[accessed 22/10/2019]</w:t>
      </w:r>
    </w:p>
    <w:p w14:paraId="4D490147" w14:textId="77777777" w:rsidR="001141E7" w:rsidRPr="001141E7" w:rsidRDefault="001141E7" w:rsidP="00D05FDC">
      <w:pPr>
        <w:rPr>
          <w:rFonts w:ascii="-webkit-standard" w:hAnsi="-webkit-standard"/>
          <w:color w:val="000000"/>
          <w:sz w:val="22"/>
          <w:szCs w:val="22"/>
        </w:rPr>
      </w:pPr>
    </w:p>
    <w:p w14:paraId="0632060D" w14:textId="42688F1C" w:rsidR="00D05FDC" w:rsidRDefault="001141E7" w:rsidP="001141E7">
      <w:pPr>
        <w:rPr>
          <w:rFonts w:ascii="Georgia" w:hAnsi="Georgia"/>
          <w:color w:val="000000"/>
          <w:sz w:val="22"/>
          <w:szCs w:val="22"/>
        </w:rPr>
      </w:pPr>
      <w:r w:rsidRPr="001141E7">
        <w:rPr>
          <w:rFonts w:ascii="Arial" w:hAnsi="Arial" w:cs="Arial"/>
          <w:color w:val="000000"/>
          <w:sz w:val="22"/>
          <w:szCs w:val="22"/>
        </w:rPr>
        <w:t xml:space="preserve">Baron, O. (2019). Tesco to continue Jack's expansion despite failure of Rawtenstall branch. [online] available at: </w:t>
      </w:r>
      <w:hyperlink r:id="rId21" w:history="1">
        <w:r w:rsidRPr="001141E7">
          <w:rPr>
            <w:rFonts w:ascii="Arial" w:hAnsi="Arial" w:cs="Arial"/>
            <w:color w:val="000000"/>
            <w:sz w:val="22"/>
            <w:szCs w:val="22"/>
            <w:u w:val="single"/>
          </w:rPr>
          <w:t>https://www.lancs.live/whats-on/shopping/tesco-continue-jacks-expansion-despite-17016735</w:t>
        </w:r>
      </w:hyperlink>
      <w:r>
        <w:rPr>
          <w:rFonts w:ascii="Arial" w:hAnsi="Arial" w:cs="Arial"/>
          <w:color w:val="000000"/>
          <w:sz w:val="22"/>
          <w:szCs w:val="22"/>
          <w:u w:val="single"/>
        </w:rPr>
        <w:t xml:space="preserve"> </w:t>
      </w:r>
      <w:r>
        <w:rPr>
          <w:rFonts w:ascii="-webkit-standard" w:hAnsi="-webkit-standard"/>
          <w:color w:val="000000"/>
          <w:sz w:val="22"/>
          <w:szCs w:val="22"/>
        </w:rPr>
        <w:t xml:space="preserve"> </w:t>
      </w:r>
      <w:r w:rsidRPr="001141E7">
        <w:rPr>
          <w:rFonts w:ascii="Georgia" w:hAnsi="Georgia"/>
          <w:color w:val="000000"/>
          <w:sz w:val="22"/>
          <w:szCs w:val="22"/>
        </w:rPr>
        <w:t>[accessed 22/10/2019]</w:t>
      </w:r>
    </w:p>
    <w:p w14:paraId="40470528" w14:textId="77777777" w:rsidR="001141E7" w:rsidRDefault="001141E7" w:rsidP="001141E7">
      <w:pPr>
        <w:rPr>
          <w:rFonts w:ascii="-webkit-standard" w:hAnsi="-webkit-standard"/>
          <w:color w:val="000000"/>
          <w:sz w:val="22"/>
          <w:szCs w:val="22"/>
        </w:rPr>
      </w:pPr>
    </w:p>
    <w:p w14:paraId="5B8A3CA5" w14:textId="77777777" w:rsidR="001141E7" w:rsidRPr="001141E7" w:rsidRDefault="001141E7" w:rsidP="001141E7">
      <w:pPr>
        <w:rPr>
          <w:rFonts w:ascii="-webkit-standard" w:hAnsi="-webkit-standard"/>
          <w:color w:val="000000"/>
          <w:sz w:val="22"/>
          <w:szCs w:val="22"/>
        </w:rPr>
      </w:pPr>
      <w:r w:rsidRPr="001141E7">
        <w:rPr>
          <w:rFonts w:ascii="Georgia" w:hAnsi="Georgia"/>
          <w:color w:val="000000"/>
          <w:sz w:val="22"/>
          <w:szCs w:val="22"/>
        </w:rPr>
        <w:t xml:space="preserve">BBC. (2007) </w:t>
      </w:r>
      <w:r w:rsidRPr="001141E7">
        <w:rPr>
          <w:rFonts w:ascii="Verdana" w:hAnsi="Verdana"/>
          <w:color w:val="000000"/>
          <w:sz w:val="22"/>
          <w:szCs w:val="22"/>
          <w:shd w:val="clear" w:color="auto" w:fill="FFFFFF"/>
        </w:rPr>
        <w:t xml:space="preserve">The continued rise of Tesco non-food. BBC. [online]. Available at: </w:t>
      </w:r>
      <w:hyperlink r:id="rId22" w:history="1">
        <w:r w:rsidRPr="001141E7">
          <w:rPr>
            <w:rFonts w:ascii="Verdana" w:hAnsi="Verdana"/>
            <w:color w:val="000000"/>
            <w:sz w:val="22"/>
            <w:szCs w:val="22"/>
            <w:u w:val="single"/>
            <w:shd w:val="clear" w:color="auto" w:fill="FFFFFF"/>
          </w:rPr>
          <w:t>http://news.bbc.co.uk/1/hi/business/6257331.stm</w:t>
        </w:r>
      </w:hyperlink>
      <w:r w:rsidRPr="001141E7">
        <w:rPr>
          <w:rFonts w:ascii="Georgia" w:hAnsi="Georgia"/>
          <w:color w:val="000000"/>
          <w:sz w:val="22"/>
          <w:szCs w:val="22"/>
        </w:rPr>
        <w:t xml:space="preserve"> [accessed 22/10/2019]</w:t>
      </w:r>
    </w:p>
    <w:p w14:paraId="61455C7B" w14:textId="07B6C91A" w:rsidR="001141E7" w:rsidRPr="00053F50" w:rsidRDefault="00053F50" w:rsidP="00053F50">
      <w:pPr>
        <w:pStyle w:val="Heading1"/>
        <w:shd w:val="clear" w:color="auto" w:fill="FFFFFF"/>
        <w:spacing w:before="300" w:beforeAutospacing="0" w:after="300" w:afterAutospacing="0"/>
        <w:ind w:right="300"/>
        <w:rPr>
          <w:b w:val="0"/>
          <w:bCs w:val="0"/>
          <w:color w:val="000000" w:themeColor="text1"/>
          <w:spacing w:val="9"/>
          <w:sz w:val="22"/>
          <w:szCs w:val="22"/>
        </w:rPr>
      </w:pPr>
      <w:r w:rsidRPr="001141E7">
        <w:rPr>
          <w:rFonts w:ascii="-webkit-standard" w:hAnsi="-webkit-standard"/>
          <w:b w:val="0"/>
          <w:bCs w:val="0"/>
          <w:color w:val="000000" w:themeColor="text1"/>
          <w:sz w:val="22"/>
          <w:szCs w:val="22"/>
        </w:rPr>
        <w:t xml:space="preserve">Barrie, J. (2018). </w:t>
      </w:r>
      <w:r w:rsidRPr="001141E7">
        <w:rPr>
          <w:b w:val="0"/>
          <w:bCs w:val="0"/>
          <w:color w:val="000000" w:themeColor="text1"/>
          <w:spacing w:val="9"/>
          <w:sz w:val="22"/>
          <w:szCs w:val="22"/>
        </w:rPr>
        <w:t xml:space="preserve">Tesco launching Jack's, a new discount chain to compete with Aldi and Lidl.[online] available at: </w:t>
      </w:r>
      <w:hyperlink r:id="rId23" w:history="1">
        <w:r w:rsidRPr="001141E7">
          <w:rPr>
            <w:rStyle w:val="Hyperlink"/>
            <w:b w:val="0"/>
            <w:bCs w:val="0"/>
            <w:color w:val="000000" w:themeColor="text1"/>
            <w:spacing w:val="9"/>
            <w:sz w:val="22"/>
            <w:szCs w:val="22"/>
            <w:u w:val="none"/>
          </w:rPr>
          <w:t>https://inews.co.uk/news/consumer/jacks-tesco-new-discount-store-when-open-lidl-aldi-507465</w:t>
        </w:r>
      </w:hyperlink>
      <w:r w:rsidRPr="001141E7">
        <w:rPr>
          <w:b w:val="0"/>
          <w:bCs w:val="0"/>
          <w:color w:val="000000" w:themeColor="text1"/>
          <w:spacing w:val="9"/>
          <w:sz w:val="22"/>
          <w:szCs w:val="22"/>
        </w:rPr>
        <w:t xml:space="preserve"> [accessed 27/11/2019]</w:t>
      </w:r>
    </w:p>
    <w:p w14:paraId="0F27C497" w14:textId="0A4DAFAF" w:rsidR="001141E7" w:rsidRDefault="001141E7" w:rsidP="001141E7">
      <w:pPr>
        <w:pStyle w:val="Heading1"/>
        <w:spacing w:before="0" w:beforeAutospacing="0" w:after="0" w:afterAutospacing="0"/>
        <w:textAlignment w:val="baseline"/>
        <w:rPr>
          <w:b w:val="0"/>
          <w:bCs w:val="0"/>
          <w:color w:val="000000" w:themeColor="text1"/>
          <w:spacing w:val="9"/>
          <w:sz w:val="22"/>
          <w:szCs w:val="22"/>
        </w:rPr>
      </w:pPr>
      <w:r w:rsidRPr="001141E7">
        <w:rPr>
          <w:b w:val="0"/>
          <w:bCs w:val="0"/>
          <w:color w:val="000000" w:themeColor="text1"/>
          <w:spacing w:val="9"/>
          <w:sz w:val="22"/>
          <w:szCs w:val="22"/>
        </w:rPr>
        <w:t xml:space="preserve">Blake, I. (2019). </w:t>
      </w:r>
      <w:r w:rsidRPr="001141E7">
        <w:rPr>
          <w:rFonts w:ascii="Arial" w:hAnsi="Arial" w:cs="Arial"/>
          <w:b w:val="0"/>
          <w:bCs w:val="0"/>
          <w:color w:val="000000" w:themeColor="text1"/>
          <w:sz w:val="22"/>
          <w:szCs w:val="22"/>
          <w:shd w:val="clear" w:color="auto" w:fill="FFFFFF"/>
        </w:rPr>
        <w:t xml:space="preserve">Tesco to cut 9,000 jobs and close fish, meat and deli counters in 90 stores. The Sun. [online] Available at: </w:t>
      </w:r>
      <w:hyperlink r:id="rId24" w:history="1">
        <w:r w:rsidRPr="001141E7">
          <w:rPr>
            <w:rStyle w:val="Hyperlink"/>
            <w:rFonts w:ascii="Arial" w:hAnsi="Arial" w:cs="Arial"/>
            <w:b w:val="0"/>
            <w:bCs w:val="0"/>
            <w:color w:val="000000" w:themeColor="text1"/>
            <w:sz w:val="22"/>
            <w:szCs w:val="22"/>
            <w:u w:val="none"/>
            <w:shd w:val="clear" w:color="auto" w:fill="FFFFFF"/>
          </w:rPr>
          <w:t>https://www.thesun.co.uk/money/8298476/tesco-cutting-9000-jobs-close-fish-meat-deli-counters/</w:t>
        </w:r>
      </w:hyperlink>
      <w:r w:rsidRPr="001141E7">
        <w:rPr>
          <w:rFonts w:ascii="Arial" w:hAnsi="Arial" w:cs="Arial"/>
          <w:b w:val="0"/>
          <w:bCs w:val="0"/>
          <w:color w:val="000000" w:themeColor="text1"/>
          <w:sz w:val="22"/>
          <w:szCs w:val="22"/>
          <w:shd w:val="clear" w:color="auto" w:fill="FFFFFF"/>
        </w:rPr>
        <w:t xml:space="preserve"> </w:t>
      </w:r>
      <w:r w:rsidRPr="001141E7">
        <w:rPr>
          <w:b w:val="0"/>
          <w:bCs w:val="0"/>
          <w:color w:val="000000" w:themeColor="text1"/>
          <w:spacing w:val="9"/>
          <w:sz w:val="22"/>
          <w:szCs w:val="22"/>
        </w:rPr>
        <w:t>[accessed 27/11/2019]</w:t>
      </w:r>
    </w:p>
    <w:p w14:paraId="615979C1" w14:textId="77777777" w:rsidR="00053F50" w:rsidRPr="001141E7" w:rsidRDefault="00053F50" w:rsidP="001141E7">
      <w:pPr>
        <w:pStyle w:val="Heading1"/>
        <w:spacing w:before="0" w:beforeAutospacing="0" w:after="0" w:afterAutospacing="0"/>
        <w:textAlignment w:val="baseline"/>
        <w:rPr>
          <w:b w:val="0"/>
          <w:bCs w:val="0"/>
          <w:color w:val="000000" w:themeColor="text1"/>
          <w:spacing w:val="9"/>
          <w:sz w:val="22"/>
          <w:szCs w:val="22"/>
        </w:rPr>
      </w:pPr>
    </w:p>
    <w:p w14:paraId="5AC0BE3A" w14:textId="7E1E445F" w:rsidR="00AC6234" w:rsidRPr="00AC6234" w:rsidRDefault="00AC6234" w:rsidP="00AC6234">
      <w:pPr>
        <w:rPr>
          <w:color w:val="000000" w:themeColor="text1"/>
          <w:sz w:val="22"/>
          <w:szCs w:val="22"/>
        </w:rPr>
      </w:pPr>
      <w:r w:rsidRPr="00AC6234">
        <w:rPr>
          <w:color w:val="000000" w:themeColor="text1"/>
          <w:spacing w:val="9"/>
          <w:sz w:val="22"/>
          <w:szCs w:val="22"/>
        </w:rPr>
        <w:t>BB. (2006)</w:t>
      </w:r>
      <w:r>
        <w:rPr>
          <w:color w:val="000000" w:themeColor="text1"/>
          <w:spacing w:val="9"/>
          <w:sz w:val="22"/>
          <w:szCs w:val="22"/>
        </w:rPr>
        <w:t xml:space="preserve">. </w:t>
      </w:r>
      <w:r w:rsidRPr="00AC6234">
        <w:rPr>
          <w:rFonts w:ascii="Verdana" w:hAnsi="Verdana"/>
          <w:color w:val="000000" w:themeColor="text1"/>
          <w:sz w:val="22"/>
          <w:szCs w:val="22"/>
          <w:shd w:val="clear" w:color="auto" w:fill="FFFFFF"/>
        </w:rPr>
        <w:t xml:space="preserve">The continued rise of Tesco non-food. BBC. [online] available at: </w:t>
      </w:r>
      <w:hyperlink r:id="rId25" w:history="1">
        <w:r w:rsidRPr="00AC6234">
          <w:rPr>
            <w:color w:val="000000" w:themeColor="text1"/>
            <w:sz w:val="22"/>
            <w:szCs w:val="22"/>
            <w:u w:val="single"/>
          </w:rPr>
          <w:t>http://news.bbc.co.uk/1/hi/business/6257331.stm</w:t>
        </w:r>
      </w:hyperlink>
      <w:r w:rsidRPr="00AC6234">
        <w:rPr>
          <w:color w:val="000000" w:themeColor="text1"/>
          <w:sz w:val="22"/>
          <w:szCs w:val="22"/>
        </w:rPr>
        <w:t xml:space="preserve">. </w:t>
      </w:r>
      <w:r w:rsidRPr="00AC6234">
        <w:rPr>
          <w:color w:val="000000" w:themeColor="text1"/>
          <w:spacing w:val="9"/>
          <w:sz w:val="22"/>
          <w:szCs w:val="22"/>
        </w:rPr>
        <w:t>[accessed 27/11/2019]</w:t>
      </w:r>
    </w:p>
    <w:p w14:paraId="5B4F1DC4" w14:textId="77777777" w:rsidR="00AC6234" w:rsidRDefault="00AC6234" w:rsidP="00AC6234">
      <w:pPr>
        <w:pStyle w:val="NormalWeb"/>
        <w:rPr>
          <w:color w:val="000000" w:themeColor="text1"/>
          <w:spacing w:val="9"/>
          <w:sz w:val="22"/>
          <w:szCs w:val="22"/>
        </w:rPr>
      </w:pPr>
      <w:r w:rsidRPr="001141E7">
        <w:rPr>
          <w:color w:val="000000" w:themeColor="text1"/>
          <w:spacing w:val="9"/>
          <w:sz w:val="22"/>
          <w:szCs w:val="22"/>
        </w:rPr>
        <w:t xml:space="preserve">BBC. (2017). </w:t>
      </w:r>
      <w:r w:rsidRPr="001141E7">
        <w:rPr>
          <w:rFonts w:ascii="Helvetica" w:hAnsi="Helvetica"/>
          <w:color w:val="000000" w:themeColor="text1"/>
          <w:sz w:val="22"/>
          <w:szCs w:val="22"/>
        </w:rPr>
        <w:t xml:space="preserve">Tesco says turnaround is on track as sales rise again. BBC. [online] available at: </w:t>
      </w:r>
      <w:hyperlink r:id="rId26" w:history="1">
        <w:r w:rsidRPr="001141E7">
          <w:rPr>
            <w:rStyle w:val="Hyperlink"/>
            <w:rFonts w:ascii="Helvetica" w:hAnsi="Helvetica"/>
            <w:color w:val="000000" w:themeColor="text1"/>
            <w:sz w:val="22"/>
            <w:szCs w:val="22"/>
            <w:u w:val="none"/>
          </w:rPr>
          <w:t>https://www.bbc.co.uk/news/business-41495322</w:t>
        </w:r>
      </w:hyperlink>
      <w:r w:rsidRPr="001141E7">
        <w:rPr>
          <w:rFonts w:ascii="Helvetica" w:hAnsi="Helvetica"/>
          <w:color w:val="000000" w:themeColor="text1"/>
          <w:sz w:val="22"/>
          <w:szCs w:val="22"/>
        </w:rPr>
        <w:t xml:space="preserve"> </w:t>
      </w:r>
      <w:r w:rsidRPr="001141E7">
        <w:rPr>
          <w:color w:val="000000" w:themeColor="text1"/>
          <w:spacing w:val="9"/>
          <w:sz w:val="22"/>
          <w:szCs w:val="22"/>
        </w:rPr>
        <w:t>[accessed 27/11/2019]</w:t>
      </w:r>
    </w:p>
    <w:p w14:paraId="3613F2F5" w14:textId="0535C664" w:rsidR="00053F50" w:rsidRDefault="00053F50" w:rsidP="00053F50">
      <w:pPr>
        <w:pStyle w:val="Heading1"/>
        <w:spacing w:before="0" w:beforeAutospacing="0" w:after="0" w:afterAutospacing="0"/>
        <w:textAlignment w:val="baseline"/>
        <w:rPr>
          <w:b w:val="0"/>
          <w:bCs w:val="0"/>
          <w:color w:val="000000" w:themeColor="text1"/>
          <w:spacing w:val="9"/>
          <w:sz w:val="22"/>
          <w:szCs w:val="22"/>
        </w:rPr>
      </w:pPr>
      <w:r w:rsidRPr="001141E7">
        <w:rPr>
          <w:b w:val="0"/>
          <w:bCs w:val="0"/>
          <w:color w:val="000000" w:themeColor="text1"/>
          <w:spacing w:val="9"/>
          <w:sz w:val="22"/>
          <w:szCs w:val="22"/>
        </w:rPr>
        <w:t xml:space="preserve">BBC. (2019). </w:t>
      </w:r>
      <w:r w:rsidRPr="001141E7">
        <w:rPr>
          <w:rFonts w:ascii="Helvetica" w:hAnsi="Helvetica"/>
          <w:b w:val="0"/>
          <w:bCs w:val="0"/>
          <w:color w:val="000000" w:themeColor="text1"/>
          <w:sz w:val="22"/>
          <w:szCs w:val="22"/>
        </w:rPr>
        <w:t xml:space="preserve">Tesco raises prices on 1,000 products. BBC. [online]. Available at: </w:t>
      </w:r>
      <w:hyperlink r:id="rId27" w:history="1">
        <w:r w:rsidRPr="001141E7">
          <w:rPr>
            <w:rStyle w:val="Hyperlink"/>
            <w:rFonts w:ascii="Helvetica" w:hAnsi="Helvetica"/>
            <w:b w:val="0"/>
            <w:bCs w:val="0"/>
            <w:color w:val="000000" w:themeColor="text1"/>
            <w:sz w:val="22"/>
            <w:szCs w:val="22"/>
            <w:u w:val="none"/>
          </w:rPr>
          <w:t>https://www.bbc.co.uk/news/business-49048822</w:t>
        </w:r>
      </w:hyperlink>
      <w:r w:rsidRPr="001141E7">
        <w:rPr>
          <w:rFonts w:ascii="Helvetica" w:hAnsi="Helvetica"/>
          <w:b w:val="0"/>
          <w:bCs w:val="0"/>
          <w:color w:val="000000" w:themeColor="text1"/>
          <w:sz w:val="22"/>
          <w:szCs w:val="22"/>
        </w:rPr>
        <w:t xml:space="preserve"> </w:t>
      </w:r>
      <w:r w:rsidRPr="001141E7">
        <w:rPr>
          <w:b w:val="0"/>
          <w:bCs w:val="0"/>
          <w:color w:val="000000" w:themeColor="text1"/>
          <w:spacing w:val="9"/>
          <w:sz w:val="22"/>
          <w:szCs w:val="22"/>
        </w:rPr>
        <w:t>[accessed 27/11/2019]</w:t>
      </w:r>
    </w:p>
    <w:p w14:paraId="7B08AA2A" w14:textId="77777777" w:rsidR="00AC6234" w:rsidRDefault="00AC6234" w:rsidP="00053F50">
      <w:pPr>
        <w:pStyle w:val="Heading1"/>
        <w:spacing w:before="0" w:beforeAutospacing="0" w:after="0" w:afterAutospacing="0"/>
        <w:textAlignment w:val="baseline"/>
        <w:rPr>
          <w:b w:val="0"/>
          <w:bCs w:val="0"/>
          <w:color w:val="000000" w:themeColor="text1"/>
          <w:spacing w:val="9"/>
          <w:sz w:val="22"/>
          <w:szCs w:val="22"/>
        </w:rPr>
      </w:pPr>
    </w:p>
    <w:p w14:paraId="4B8918E6" w14:textId="77777777" w:rsidR="00053F50" w:rsidRPr="001141E7" w:rsidRDefault="00053F50" w:rsidP="00053F50">
      <w:pPr>
        <w:rPr>
          <w:rFonts w:ascii="-webkit-standard" w:hAnsi="-webkit-standard"/>
          <w:color w:val="000000"/>
          <w:sz w:val="22"/>
          <w:szCs w:val="22"/>
        </w:rPr>
      </w:pPr>
      <w:r w:rsidRPr="001141E7">
        <w:rPr>
          <w:rFonts w:ascii="Georgia" w:hAnsi="Georgia"/>
          <w:color w:val="000000"/>
          <w:sz w:val="22"/>
          <w:szCs w:val="22"/>
        </w:rPr>
        <w:t>CC. (2016).</w:t>
      </w:r>
      <w:r w:rsidRPr="001141E7">
        <w:rPr>
          <w:rFonts w:ascii="Arial" w:hAnsi="Arial" w:cs="Arial"/>
          <w:color w:val="000000"/>
          <w:sz w:val="22"/>
          <w:szCs w:val="22"/>
        </w:rPr>
        <w:t xml:space="preserve"> Tesco: A digital transformation. [online] Available at: </w:t>
      </w:r>
      <w:hyperlink r:id="rId28" w:history="1">
        <w:r w:rsidRPr="001141E7">
          <w:rPr>
            <w:rFonts w:ascii="Arial" w:hAnsi="Arial" w:cs="Arial"/>
            <w:color w:val="000000"/>
            <w:sz w:val="22"/>
            <w:szCs w:val="22"/>
            <w:u w:val="single"/>
          </w:rPr>
          <w:t>https://digital.hbs.edu/platform-rctom/submission/tesco-a-digital-transformation/</w:t>
        </w:r>
      </w:hyperlink>
      <w:r w:rsidRPr="001141E7">
        <w:rPr>
          <w:rFonts w:ascii="Arial" w:hAnsi="Arial" w:cs="Arial"/>
          <w:color w:val="000000"/>
          <w:sz w:val="22"/>
          <w:szCs w:val="22"/>
        </w:rPr>
        <w:t xml:space="preserve"> </w:t>
      </w:r>
      <w:r w:rsidRPr="001141E7">
        <w:rPr>
          <w:rFonts w:ascii="Georgia" w:hAnsi="Georgia"/>
          <w:color w:val="000000"/>
          <w:sz w:val="22"/>
          <w:szCs w:val="22"/>
        </w:rPr>
        <w:t>[accessed 22/10/2019]</w:t>
      </w:r>
    </w:p>
    <w:p w14:paraId="4468DD95" w14:textId="65ACCC62" w:rsidR="00053F50" w:rsidRDefault="00053F50" w:rsidP="00053F50">
      <w:pPr>
        <w:pStyle w:val="NormalWeb"/>
        <w:rPr>
          <w:color w:val="000000" w:themeColor="text1"/>
          <w:spacing w:val="9"/>
          <w:sz w:val="22"/>
          <w:szCs w:val="22"/>
        </w:rPr>
      </w:pPr>
      <w:r w:rsidRPr="001141E7">
        <w:rPr>
          <w:color w:val="000000" w:themeColor="text1"/>
          <w:spacing w:val="9"/>
          <w:sz w:val="22"/>
          <w:szCs w:val="22"/>
        </w:rPr>
        <w:t xml:space="preserve">CO-OP Legal service. (2016) available at: </w:t>
      </w:r>
      <w:hyperlink r:id="rId29" w:history="1">
        <w:r w:rsidRPr="001141E7">
          <w:rPr>
            <w:rStyle w:val="Hyperlink"/>
            <w:color w:val="000000" w:themeColor="text1"/>
            <w:spacing w:val="9"/>
            <w:sz w:val="22"/>
            <w:szCs w:val="22"/>
            <w:u w:val="none"/>
          </w:rPr>
          <w:t>https://www.co-oplegalservices.co.uk/about-us/</w:t>
        </w:r>
      </w:hyperlink>
      <w:r w:rsidRPr="001141E7">
        <w:rPr>
          <w:color w:val="000000" w:themeColor="text1"/>
          <w:spacing w:val="9"/>
          <w:sz w:val="22"/>
          <w:szCs w:val="22"/>
        </w:rPr>
        <w:t xml:space="preserve"> [accessed 27/11/2019</w:t>
      </w:r>
    </w:p>
    <w:p w14:paraId="3129A5AB" w14:textId="0745AF6B" w:rsidR="00053F50" w:rsidRDefault="00053F50" w:rsidP="00053F50">
      <w:pPr>
        <w:pStyle w:val="Heading1"/>
        <w:spacing w:before="0" w:beforeAutospacing="0" w:after="0" w:afterAutospacing="0" w:line="278" w:lineRule="atLeast"/>
        <w:rPr>
          <w:b w:val="0"/>
          <w:bCs w:val="0"/>
          <w:color w:val="000000" w:themeColor="text1"/>
          <w:spacing w:val="9"/>
          <w:sz w:val="22"/>
          <w:szCs w:val="22"/>
        </w:rPr>
      </w:pPr>
      <w:proofErr w:type="spellStart"/>
      <w:r w:rsidRPr="001141E7">
        <w:rPr>
          <w:b w:val="0"/>
          <w:bCs w:val="0"/>
          <w:color w:val="000000" w:themeColor="text1"/>
          <w:spacing w:val="9"/>
          <w:sz w:val="22"/>
          <w:szCs w:val="22"/>
        </w:rPr>
        <w:t>Dakers</w:t>
      </w:r>
      <w:proofErr w:type="spellEnd"/>
      <w:r w:rsidRPr="001141E7">
        <w:rPr>
          <w:b w:val="0"/>
          <w:bCs w:val="0"/>
          <w:color w:val="000000" w:themeColor="text1"/>
          <w:spacing w:val="9"/>
          <w:sz w:val="22"/>
          <w:szCs w:val="22"/>
        </w:rPr>
        <w:t xml:space="preserve">, M. (2014). </w:t>
      </w:r>
      <w:r w:rsidRPr="001141E7">
        <w:rPr>
          <w:rFonts w:ascii="Georgia" w:hAnsi="Georgia"/>
          <w:b w:val="0"/>
          <w:bCs w:val="0"/>
          <w:color w:val="000000" w:themeColor="text1"/>
          <w:sz w:val="22"/>
          <w:szCs w:val="22"/>
        </w:rPr>
        <w:t xml:space="preserve">'Tesco Law' rules relaxed to encourage more one-stop law shops. The Telegraph. [online] available at: </w:t>
      </w:r>
      <w:hyperlink r:id="rId30" w:history="1">
        <w:r w:rsidRPr="001141E7">
          <w:rPr>
            <w:rStyle w:val="Hyperlink"/>
            <w:rFonts w:ascii="Georgia" w:hAnsi="Georgia"/>
            <w:b w:val="0"/>
            <w:bCs w:val="0"/>
            <w:color w:val="000000" w:themeColor="text1"/>
            <w:sz w:val="22"/>
            <w:szCs w:val="22"/>
            <w:u w:val="none"/>
          </w:rPr>
          <w:t>https://www.telegraph.co.uk/finance/newsbysector/supportservices/11187121/Tesco-Law-rules-relaxed-to-encourage-more-one-stop-law-shops.html</w:t>
        </w:r>
      </w:hyperlink>
      <w:r w:rsidRPr="001141E7">
        <w:rPr>
          <w:rFonts w:ascii="Georgia" w:hAnsi="Georgia"/>
          <w:b w:val="0"/>
          <w:bCs w:val="0"/>
          <w:color w:val="000000" w:themeColor="text1"/>
          <w:sz w:val="22"/>
          <w:szCs w:val="22"/>
        </w:rPr>
        <w:t xml:space="preserve"> </w:t>
      </w:r>
      <w:r w:rsidRPr="001141E7">
        <w:rPr>
          <w:b w:val="0"/>
          <w:bCs w:val="0"/>
          <w:color w:val="000000" w:themeColor="text1"/>
          <w:spacing w:val="9"/>
          <w:sz w:val="22"/>
          <w:szCs w:val="22"/>
        </w:rPr>
        <w:t>[accessed 27/11/2019]</w:t>
      </w:r>
    </w:p>
    <w:p w14:paraId="17675D10" w14:textId="77777777" w:rsidR="00053F50" w:rsidRPr="00053F50" w:rsidRDefault="00053F50" w:rsidP="00053F50">
      <w:pPr>
        <w:pStyle w:val="Heading1"/>
        <w:spacing w:before="0" w:beforeAutospacing="0" w:after="0" w:afterAutospacing="0" w:line="278" w:lineRule="atLeast"/>
        <w:rPr>
          <w:b w:val="0"/>
          <w:bCs w:val="0"/>
          <w:color w:val="000000" w:themeColor="text1"/>
          <w:spacing w:val="9"/>
          <w:sz w:val="22"/>
          <w:szCs w:val="22"/>
        </w:rPr>
      </w:pPr>
    </w:p>
    <w:p w14:paraId="272AF4FB" w14:textId="2B729913" w:rsidR="00053F50" w:rsidRDefault="00053F50" w:rsidP="00053F50">
      <w:pPr>
        <w:pStyle w:val="Heading1"/>
        <w:spacing w:before="0" w:beforeAutospacing="0" w:after="0" w:afterAutospacing="0"/>
        <w:rPr>
          <w:b w:val="0"/>
          <w:bCs w:val="0"/>
          <w:color w:val="000000" w:themeColor="text1"/>
          <w:spacing w:val="9"/>
          <w:sz w:val="22"/>
          <w:szCs w:val="22"/>
        </w:rPr>
      </w:pPr>
      <w:r w:rsidRPr="001141E7">
        <w:rPr>
          <w:b w:val="0"/>
          <w:bCs w:val="0"/>
          <w:color w:val="000000" w:themeColor="text1"/>
          <w:spacing w:val="9"/>
          <w:sz w:val="22"/>
          <w:szCs w:val="22"/>
        </w:rPr>
        <w:t xml:space="preserve">Davies, R. (2019). </w:t>
      </w:r>
      <w:r w:rsidRPr="001141E7">
        <w:rPr>
          <w:rFonts w:ascii="Georgia" w:hAnsi="Georgia"/>
          <w:b w:val="0"/>
          <w:bCs w:val="0"/>
          <w:color w:val="000000" w:themeColor="text1"/>
          <w:sz w:val="22"/>
          <w:szCs w:val="22"/>
        </w:rPr>
        <w:t xml:space="preserve">Tesco to cut 4,500 jobs at 153 UK outlets in latest redundancies. The Guardian. [online] available at: </w:t>
      </w:r>
      <w:hyperlink r:id="rId31" w:history="1">
        <w:r w:rsidRPr="001141E7">
          <w:rPr>
            <w:rStyle w:val="Hyperlink"/>
            <w:rFonts w:ascii="Georgia" w:hAnsi="Georgia"/>
            <w:b w:val="0"/>
            <w:bCs w:val="0"/>
            <w:color w:val="000000" w:themeColor="text1"/>
            <w:sz w:val="22"/>
            <w:szCs w:val="22"/>
            <w:u w:val="none"/>
          </w:rPr>
          <w:t>https://www.theguardian.com/business/2019/aug/05/tesco-cut-jobs-latest-redundancies-counter-staff</w:t>
        </w:r>
      </w:hyperlink>
      <w:r w:rsidRPr="001141E7">
        <w:rPr>
          <w:rFonts w:ascii="Georgia" w:hAnsi="Georgia"/>
          <w:b w:val="0"/>
          <w:bCs w:val="0"/>
          <w:color w:val="000000" w:themeColor="text1"/>
          <w:sz w:val="22"/>
          <w:szCs w:val="22"/>
        </w:rPr>
        <w:t xml:space="preserve"> </w:t>
      </w:r>
      <w:r w:rsidRPr="001141E7">
        <w:rPr>
          <w:b w:val="0"/>
          <w:bCs w:val="0"/>
          <w:color w:val="000000" w:themeColor="text1"/>
          <w:spacing w:val="9"/>
          <w:sz w:val="22"/>
          <w:szCs w:val="22"/>
        </w:rPr>
        <w:t>[accessed 27/11/2019]</w:t>
      </w:r>
    </w:p>
    <w:p w14:paraId="66672B6B" w14:textId="77777777" w:rsidR="00053F50" w:rsidRPr="001141E7" w:rsidRDefault="00053F50" w:rsidP="00053F50">
      <w:pPr>
        <w:pStyle w:val="Heading1"/>
        <w:spacing w:before="0" w:beforeAutospacing="0" w:after="0" w:afterAutospacing="0"/>
        <w:rPr>
          <w:b w:val="0"/>
          <w:bCs w:val="0"/>
          <w:color w:val="000000" w:themeColor="text1"/>
          <w:spacing w:val="9"/>
          <w:sz w:val="22"/>
          <w:szCs w:val="22"/>
        </w:rPr>
      </w:pPr>
    </w:p>
    <w:p w14:paraId="04FF91D5" w14:textId="26C243A6" w:rsidR="001141E7" w:rsidRPr="00053F50" w:rsidRDefault="00053F50" w:rsidP="00053F50">
      <w:pPr>
        <w:pStyle w:val="Heading1"/>
        <w:spacing w:before="0" w:beforeAutospacing="0" w:after="315" w:afterAutospacing="0"/>
        <w:rPr>
          <w:b w:val="0"/>
          <w:bCs w:val="0"/>
          <w:color w:val="000000" w:themeColor="text1"/>
          <w:spacing w:val="9"/>
          <w:sz w:val="22"/>
          <w:szCs w:val="22"/>
        </w:rPr>
      </w:pPr>
      <w:proofErr w:type="spellStart"/>
      <w:r w:rsidRPr="001141E7">
        <w:rPr>
          <w:b w:val="0"/>
          <w:bCs w:val="0"/>
          <w:color w:val="000000" w:themeColor="text1"/>
          <w:spacing w:val="9"/>
          <w:sz w:val="22"/>
          <w:szCs w:val="22"/>
        </w:rPr>
        <w:lastRenderedPageBreak/>
        <w:t>Downie</w:t>
      </w:r>
      <w:proofErr w:type="spellEnd"/>
      <w:r w:rsidRPr="001141E7">
        <w:rPr>
          <w:b w:val="0"/>
          <w:bCs w:val="0"/>
          <w:color w:val="000000" w:themeColor="text1"/>
          <w:spacing w:val="9"/>
          <w:sz w:val="22"/>
          <w:szCs w:val="22"/>
        </w:rPr>
        <w:t xml:space="preserve">, R. (2018). </w:t>
      </w:r>
      <w:r w:rsidRPr="001141E7">
        <w:rPr>
          <w:rFonts w:ascii="Arial" w:hAnsi="Arial" w:cs="Arial"/>
          <w:b w:val="0"/>
          <w:bCs w:val="0"/>
          <w:color w:val="000000" w:themeColor="text1"/>
          <w:sz w:val="22"/>
          <w:szCs w:val="22"/>
        </w:rPr>
        <w:t xml:space="preserve">Who </w:t>
      </w:r>
      <w:proofErr w:type="gramStart"/>
      <w:r w:rsidRPr="001141E7">
        <w:rPr>
          <w:rFonts w:ascii="Arial" w:hAnsi="Arial" w:cs="Arial"/>
          <w:b w:val="0"/>
          <w:bCs w:val="0"/>
          <w:color w:val="000000" w:themeColor="text1"/>
          <w:sz w:val="22"/>
          <w:szCs w:val="22"/>
        </w:rPr>
        <w:t>Are</w:t>
      </w:r>
      <w:proofErr w:type="gramEnd"/>
      <w:r w:rsidRPr="001141E7">
        <w:rPr>
          <w:rFonts w:ascii="Arial" w:hAnsi="Arial" w:cs="Arial"/>
          <w:b w:val="0"/>
          <w:bCs w:val="0"/>
          <w:color w:val="000000" w:themeColor="text1"/>
          <w:sz w:val="22"/>
          <w:szCs w:val="22"/>
        </w:rPr>
        <w:t xml:space="preserve"> Tesco's Main Competitors?</w:t>
      </w:r>
      <w:r w:rsidRPr="001141E7">
        <w:rPr>
          <w:rStyle w:val="apple-converted-space"/>
          <w:rFonts w:ascii="Arial" w:hAnsi="Arial" w:cs="Arial"/>
          <w:b w:val="0"/>
          <w:bCs w:val="0"/>
          <w:color w:val="000000" w:themeColor="text1"/>
          <w:sz w:val="22"/>
          <w:szCs w:val="22"/>
        </w:rPr>
        <w:t xml:space="preserve"> [online] available at: </w:t>
      </w:r>
      <w:hyperlink r:id="rId32" w:history="1">
        <w:r w:rsidRPr="001141E7">
          <w:rPr>
            <w:rStyle w:val="Hyperlink"/>
            <w:rFonts w:ascii="Arial" w:hAnsi="Arial" w:cs="Arial"/>
            <w:b w:val="0"/>
            <w:bCs w:val="0"/>
            <w:color w:val="000000" w:themeColor="text1"/>
            <w:sz w:val="22"/>
            <w:szCs w:val="22"/>
            <w:u w:val="none"/>
          </w:rPr>
          <w:t>https://www.investopedia.com/articles/markets/092315/who-are-tescos-main-competitors.asp</w:t>
        </w:r>
      </w:hyperlink>
      <w:r w:rsidRPr="001141E7">
        <w:rPr>
          <w:rStyle w:val="apple-converted-space"/>
          <w:rFonts w:ascii="Arial" w:hAnsi="Arial" w:cs="Arial"/>
          <w:b w:val="0"/>
          <w:bCs w:val="0"/>
          <w:color w:val="000000" w:themeColor="text1"/>
          <w:sz w:val="22"/>
          <w:szCs w:val="22"/>
        </w:rPr>
        <w:t xml:space="preserve"> </w:t>
      </w:r>
      <w:r w:rsidRPr="001141E7">
        <w:rPr>
          <w:b w:val="0"/>
          <w:bCs w:val="0"/>
          <w:color w:val="000000" w:themeColor="text1"/>
          <w:spacing w:val="9"/>
          <w:sz w:val="22"/>
          <w:szCs w:val="22"/>
        </w:rPr>
        <w:t xml:space="preserve">[accessed 27/11/2019] </w:t>
      </w:r>
    </w:p>
    <w:p w14:paraId="481EE116" w14:textId="0C593E58" w:rsidR="00D05FDC" w:rsidRDefault="00D05FDC" w:rsidP="00D05FDC">
      <w:pPr>
        <w:rPr>
          <w:rFonts w:ascii="Georgia" w:hAnsi="Georgia"/>
          <w:color w:val="000000"/>
          <w:sz w:val="22"/>
          <w:szCs w:val="22"/>
        </w:rPr>
      </w:pPr>
      <w:proofErr w:type="spellStart"/>
      <w:r w:rsidRPr="001141E7">
        <w:rPr>
          <w:rFonts w:ascii="Arial" w:hAnsi="Arial" w:cs="Arial"/>
          <w:color w:val="000000"/>
          <w:sz w:val="22"/>
          <w:szCs w:val="22"/>
          <w:shd w:val="clear" w:color="auto" w:fill="FFFFFF"/>
        </w:rPr>
        <w:t>Eley</w:t>
      </w:r>
      <w:proofErr w:type="spellEnd"/>
      <w:r w:rsidRPr="001141E7">
        <w:rPr>
          <w:rFonts w:ascii="Arial" w:hAnsi="Arial" w:cs="Arial"/>
          <w:color w:val="000000"/>
          <w:sz w:val="22"/>
          <w:szCs w:val="22"/>
          <w:shd w:val="clear" w:color="auto" w:fill="FFFFFF"/>
        </w:rPr>
        <w:t xml:space="preserve">, </w:t>
      </w:r>
      <w:r w:rsidR="001141E7" w:rsidRPr="001141E7">
        <w:rPr>
          <w:rFonts w:ascii="Arial" w:hAnsi="Arial" w:cs="Arial"/>
          <w:color w:val="000000"/>
          <w:sz w:val="22"/>
          <w:szCs w:val="22"/>
          <w:shd w:val="clear" w:color="auto" w:fill="FFFFFF"/>
        </w:rPr>
        <w:t>J. (</w:t>
      </w:r>
      <w:r w:rsidRPr="001141E7">
        <w:rPr>
          <w:rFonts w:ascii="Arial" w:hAnsi="Arial" w:cs="Arial"/>
          <w:color w:val="000000"/>
          <w:sz w:val="22"/>
          <w:szCs w:val="22"/>
          <w:shd w:val="clear" w:color="auto" w:fill="FFFFFF"/>
        </w:rPr>
        <w:t xml:space="preserve">2018). </w:t>
      </w:r>
      <w:r w:rsidRPr="001141E7">
        <w:rPr>
          <w:color w:val="000000"/>
          <w:sz w:val="22"/>
          <w:szCs w:val="22"/>
          <w:shd w:val="clear" w:color="auto" w:fill="FFFFFF"/>
        </w:rPr>
        <w:t xml:space="preserve">Tesco shares fall after operating profits disappoint. [online]. Available at: </w:t>
      </w:r>
      <w:hyperlink r:id="rId33" w:history="1">
        <w:r w:rsidRPr="001141E7">
          <w:rPr>
            <w:color w:val="000000"/>
            <w:sz w:val="22"/>
            <w:szCs w:val="22"/>
            <w:u w:val="single"/>
            <w:shd w:val="clear" w:color="auto" w:fill="FFFFFF"/>
          </w:rPr>
          <w:t>https://www.ft.com/content/a0863b1c-c6d0-11e8-ba8f-ee390057b8c9</w:t>
        </w:r>
      </w:hyperlink>
      <w:r w:rsidR="001141E7">
        <w:rPr>
          <w:color w:val="000000"/>
          <w:sz w:val="22"/>
          <w:szCs w:val="22"/>
          <w:u w:val="single"/>
          <w:shd w:val="clear" w:color="auto" w:fill="FFFFFF"/>
        </w:rPr>
        <w:t xml:space="preserve"> </w:t>
      </w:r>
      <w:r w:rsidR="001141E7" w:rsidRPr="001141E7">
        <w:rPr>
          <w:rFonts w:ascii="Georgia" w:hAnsi="Georgia"/>
          <w:color w:val="000000"/>
          <w:sz w:val="22"/>
          <w:szCs w:val="22"/>
        </w:rPr>
        <w:t>[accessed 22/10/2019]</w:t>
      </w:r>
    </w:p>
    <w:p w14:paraId="1EA304DF" w14:textId="77777777" w:rsidR="00053F50" w:rsidRDefault="00053F50" w:rsidP="00D05FDC">
      <w:pPr>
        <w:rPr>
          <w:rFonts w:ascii="Georgia" w:hAnsi="Georgia"/>
          <w:color w:val="000000"/>
          <w:sz w:val="22"/>
          <w:szCs w:val="22"/>
        </w:rPr>
      </w:pPr>
    </w:p>
    <w:p w14:paraId="6EFE8F7D" w14:textId="77777777" w:rsidR="00053F50" w:rsidRPr="001141E7" w:rsidRDefault="00053F50" w:rsidP="00053F50">
      <w:pPr>
        <w:pStyle w:val="Heading1"/>
        <w:spacing w:before="0" w:beforeAutospacing="0" w:after="0" w:afterAutospacing="0"/>
        <w:rPr>
          <w:b w:val="0"/>
          <w:bCs w:val="0"/>
          <w:color w:val="000000" w:themeColor="text1"/>
          <w:spacing w:val="9"/>
          <w:sz w:val="22"/>
          <w:szCs w:val="22"/>
        </w:rPr>
      </w:pPr>
      <w:r w:rsidRPr="001141E7">
        <w:rPr>
          <w:b w:val="0"/>
          <w:bCs w:val="0"/>
          <w:color w:val="000000" w:themeColor="text1"/>
          <w:spacing w:val="9"/>
          <w:sz w:val="22"/>
          <w:szCs w:val="22"/>
        </w:rPr>
        <w:t xml:space="preserve">Farooq, U. (2018) </w:t>
      </w:r>
      <w:r w:rsidRPr="001141E7">
        <w:rPr>
          <w:rFonts w:ascii="Raleway" w:hAnsi="Raleway"/>
          <w:b w:val="0"/>
          <w:bCs w:val="0"/>
          <w:color w:val="000000" w:themeColor="text1"/>
          <w:sz w:val="22"/>
          <w:szCs w:val="22"/>
        </w:rPr>
        <w:t>PESTLE Analysis of Tesco. [online] available at:</w:t>
      </w:r>
      <w:r w:rsidRPr="001141E7">
        <w:rPr>
          <w:b w:val="0"/>
          <w:bCs w:val="0"/>
          <w:color w:val="000000" w:themeColor="text1"/>
          <w:sz w:val="22"/>
          <w:szCs w:val="22"/>
        </w:rPr>
        <w:t xml:space="preserve"> </w:t>
      </w:r>
      <w:hyperlink r:id="rId34" w:history="1">
        <w:r w:rsidRPr="001141E7">
          <w:rPr>
            <w:rStyle w:val="Hyperlink"/>
            <w:b w:val="0"/>
            <w:bCs w:val="0"/>
            <w:color w:val="000000" w:themeColor="text1"/>
            <w:sz w:val="22"/>
            <w:szCs w:val="22"/>
            <w:u w:val="none"/>
          </w:rPr>
          <w:t>https://www.marketingtutor.net/tesco-pestle-analysis/</w:t>
        </w:r>
      </w:hyperlink>
      <w:r w:rsidRPr="001141E7">
        <w:rPr>
          <w:b w:val="0"/>
          <w:bCs w:val="0"/>
          <w:color w:val="000000" w:themeColor="text1"/>
          <w:sz w:val="22"/>
          <w:szCs w:val="22"/>
        </w:rPr>
        <w:t xml:space="preserve"> </w:t>
      </w:r>
      <w:r w:rsidRPr="001141E7">
        <w:rPr>
          <w:b w:val="0"/>
          <w:bCs w:val="0"/>
          <w:color w:val="000000" w:themeColor="text1"/>
          <w:spacing w:val="9"/>
          <w:sz w:val="22"/>
          <w:szCs w:val="22"/>
        </w:rPr>
        <w:t>[accessed 27/11/2019]</w:t>
      </w:r>
    </w:p>
    <w:p w14:paraId="36D39C42" w14:textId="77777777" w:rsidR="00053F50" w:rsidRPr="001141E7" w:rsidRDefault="00053F50" w:rsidP="00053F50">
      <w:pPr>
        <w:pStyle w:val="Heading1"/>
        <w:spacing w:before="0" w:beforeAutospacing="0" w:after="0" w:afterAutospacing="0"/>
        <w:rPr>
          <w:b w:val="0"/>
          <w:bCs w:val="0"/>
          <w:color w:val="000000" w:themeColor="text1"/>
          <w:spacing w:val="9"/>
          <w:sz w:val="22"/>
          <w:szCs w:val="22"/>
        </w:rPr>
      </w:pPr>
    </w:p>
    <w:p w14:paraId="61ED1512" w14:textId="77777777" w:rsidR="00053F50" w:rsidRPr="001141E7" w:rsidRDefault="00053F50" w:rsidP="00053F50">
      <w:pPr>
        <w:pStyle w:val="Heading1"/>
        <w:spacing w:before="0" w:beforeAutospacing="0" w:after="0" w:afterAutospacing="0"/>
        <w:rPr>
          <w:b w:val="0"/>
          <w:bCs w:val="0"/>
          <w:color w:val="000000" w:themeColor="text1"/>
          <w:spacing w:val="9"/>
          <w:sz w:val="22"/>
          <w:szCs w:val="22"/>
        </w:rPr>
      </w:pPr>
      <w:r w:rsidRPr="001141E7">
        <w:rPr>
          <w:b w:val="0"/>
          <w:bCs w:val="0"/>
          <w:color w:val="000000" w:themeColor="text1"/>
          <w:spacing w:val="9"/>
          <w:sz w:val="22"/>
          <w:szCs w:val="22"/>
        </w:rPr>
        <w:t xml:space="preserve">Farrell, S. (2019). </w:t>
      </w:r>
      <w:r w:rsidRPr="001141E7">
        <w:rPr>
          <w:rFonts w:ascii="Georgia" w:hAnsi="Georgia"/>
          <w:b w:val="0"/>
          <w:bCs w:val="0"/>
          <w:color w:val="000000" w:themeColor="text1"/>
          <w:sz w:val="22"/>
          <w:szCs w:val="22"/>
        </w:rPr>
        <w:t xml:space="preserve">Tesco has it tough enough already without a no-deal Brexit. The guardian. [online] available at: </w:t>
      </w:r>
      <w:hyperlink r:id="rId35" w:history="1">
        <w:r w:rsidRPr="001141E7">
          <w:rPr>
            <w:rStyle w:val="Hyperlink"/>
            <w:rFonts w:ascii="Georgia" w:hAnsi="Georgia"/>
            <w:b w:val="0"/>
            <w:bCs w:val="0"/>
            <w:color w:val="000000" w:themeColor="text1"/>
            <w:sz w:val="22"/>
            <w:szCs w:val="22"/>
            <w:u w:val="none"/>
          </w:rPr>
          <w:t>https://www.theguardian.com/business/2019/sep/28/tesco-no-deal-brexit-supermarkets-hard-border-uk-eu</w:t>
        </w:r>
      </w:hyperlink>
      <w:r w:rsidRPr="001141E7">
        <w:rPr>
          <w:rFonts w:ascii="Georgia" w:hAnsi="Georgia"/>
          <w:b w:val="0"/>
          <w:bCs w:val="0"/>
          <w:color w:val="000000" w:themeColor="text1"/>
          <w:sz w:val="22"/>
          <w:szCs w:val="22"/>
        </w:rPr>
        <w:t xml:space="preserve"> </w:t>
      </w:r>
      <w:r w:rsidRPr="001141E7">
        <w:rPr>
          <w:b w:val="0"/>
          <w:bCs w:val="0"/>
          <w:color w:val="000000" w:themeColor="text1"/>
          <w:spacing w:val="9"/>
          <w:sz w:val="22"/>
          <w:szCs w:val="22"/>
        </w:rPr>
        <w:t xml:space="preserve">[accessed 27/11/2019] </w:t>
      </w:r>
    </w:p>
    <w:p w14:paraId="16A048B3" w14:textId="77777777" w:rsidR="00053F50" w:rsidRDefault="00053F50" w:rsidP="00053F50">
      <w:pPr>
        <w:rPr>
          <w:rFonts w:ascii="-webkit-standard" w:hAnsi="-webkit-standard"/>
          <w:color w:val="000000"/>
          <w:sz w:val="22"/>
          <w:szCs w:val="22"/>
        </w:rPr>
      </w:pPr>
    </w:p>
    <w:p w14:paraId="2CB606CD" w14:textId="651FF8FF" w:rsidR="00053F50" w:rsidRPr="001141E7" w:rsidRDefault="00053F50" w:rsidP="00053F50">
      <w:pPr>
        <w:rPr>
          <w:rFonts w:ascii="-webkit-standard" w:hAnsi="-webkit-standard"/>
          <w:color w:val="000000" w:themeColor="text1"/>
          <w:sz w:val="22"/>
          <w:szCs w:val="22"/>
        </w:rPr>
      </w:pPr>
      <w:r w:rsidRPr="001141E7">
        <w:rPr>
          <w:rFonts w:ascii="Arial" w:hAnsi="Arial" w:cs="Arial"/>
          <w:color w:val="000000" w:themeColor="text1"/>
          <w:sz w:val="22"/>
          <w:szCs w:val="22"/>
        </w:rPr>
        <w:t xml:space="preserve">France, Charles E. (2013). </w:t>
      </w:r>
      <w:r w:rsidRPr="001141E7">
        <w:rPr>
          <w:rFonts w:ascii="Arial" w:hAnsi="Arial" w:cs="Arial"/>
          <w:i/>
          <w:iCs/>
          <w:color w:val="000000" w:themeColor="text1"/>
          <w:sz w:val="22"/>
          <w:szCs w:val="22"/>
        </w:rPr>
        <w:t>Marketing Strategy for Small- to Medium-Sized Manufacturers: A Practical Guide for Generating Growth, Profit, and Sales</w:t>
      </w:r>
      <w:r w:rsidRPr="001141E7">
        <w:rPr>
          <w:rFonts w:ascii="Arial" w:hAnsi="Arial" w:cs="Arial"/>
          <w:color w:val="000000" w:themeColor="text1"/>
          <w:sz w:val="22"/>
          <w:szCs w:val="22"/>
        </w:rPr>
        <w:t xml:space="preserve">, Business Expert Press, ProQuest </w:t>
      </w:r>
      <w:proofErr w:type="spellStart"/>
      <w:r w:rsidRPr="001141E7">
        <w:rPr>
          <w:rFonts w:ascii="Arial" w:hAnsi="Arial" w:cs="Arial"/>
          <w:color w:val="000000" w:themeColor="text1"/>
          <w:sz w:val="22"/>
          <w:szCs w:val="22"/>
        </w:rPr>
        <w:t>Ebook</w:t>
      </w:r>
      <w:proofErr w:type="spellEnd"/>
      <w:r w:rsidRPr="001141E7">
        <w:rPr>
          <w:rFonts w:ascii="Arial" w:hAnsi="Arial" w:cs="Arial"/>
          <w:color w:val="000000" w:themeColor="text1"/>
          <w:sz w:val="22"/>
          <w:szCs w:val="22"/>
        </w:rPr>
        <w:t xml:space="preserve">, </w:t>
      </w:r>
      <w:hyperlink r:id="rId36" w:history="1">
        <w:r w:rsidRPr="001141E7">
          <w:rPr>
            <w:rStyle w:val="Hyperlink"/>
            <w:rFonts w:ascii="Arial" w:hAnsi="Arial" w:cs="Arial"/>
            <w:color w:val="000000" w:themeColor="text1"/>
            <w:sz w:val="22"/>
            <w:szCs w:val="22"/>
            <w:u w:val="none"/>
          </w:rPr>
          <w:t>http://ebookcentral.proquest.com/lib/dmu/detail.action?docID=1192391</w:t>
        </w:r>
      </w:hyperlink>
      <w:r w:rsidRPr="001141E7">
        <w:rPr>
          <w:rFonts w:ascii="Arial" w:hAnsi="Arial" w:cs="Arial"/>
          <w:color w:val="000000" w:themeColor="text1"/>
          <w:sz w:val="22"/>
          <w:szCs w:val="22"/>
        </w:rPr>
        <w:t xml:space="preserve">  </w:t>
      </w:r>
    </w:p>
    <w:p w14:paraId="5E2FA5A3" w14:textId="77777777" w:rsidR="00053F50" w:rsidRPr="001141E7" w:rsidRDefault="00053F50" w:rsidP="00053F50">
      <w:pPr>
        <w:rPr>
          <w:rFonts w:ascii="-webkit-standard" w:hAnsi="-webkit-standard"/>
          <w:color w:val="000000" w:themeColor="text1"/>
          <w:sz w:val="22"/>
          <w:szCs w:val="22"/>
        </w:rPr>
      </w:pPr>
      <w:r w:rsidRPr="001141E7">
        <w:rPr>
          <w:rFonts w:ascii="Arial" w:hAnsi="Arial" w:cs="Arial"/>
          <w:color w:val="000000" w:themeColor="text1"/>
          <w:sz w:val="22"/>
          <w:szCs w:val="22"/>
        </w:rPr>
        <w:t xml:space="preserve">[accessed 2019-10-22 06:20:52] </w:t>
      </w:r>
    </w:p>
    <w:p w14:paraId="17374AB2" w14:textId="18B9D7BA" w:rsidR="00053F50" w:rsidRDefault="00053F50" w:rsidP="00053F50">
      <w:pPr>
        <w:pStyle w:val="NormalWeb"/>
        <w:rPr>
          <w:color w:val="000000" w:themeColor="text1"/>
          <w:spacing w:val="9"/>
          <w:sz w:val="22"/>
          <w:szCs w:val="22"/>
        </w:rPr>
      </w:pPr>
      <w:r w:rsidRPr="001141E7">
        <w:rPr>
          <w:color w:val="000000" w:themeColor="text1"/>
          <w:spacing w:val="9"/>
          <w:sz w:val="22"/>
          <w:szCs w:val="22"/>
        </w:rPr>
        <w:t xml:space="preserve">HM Treasury. (2015). </w:t>
      </w:r>
      <w:r w:rsidRPr="001141E7">
        <w:rPr>
          <w:rFonts w:ascii="Humanist777BT" w:hAnsi="Humanist777BT"/>
          <w:color w:val="000000" w:themeColor="text1"/>
          <w:sz w:val="22"/>
          <w:szCs w:val="22"/>
        </w:rPr>
        <w:t xml:space="preserve">A better deal: </w:t>
      </w:r>
      <w:r w:rsidRPr="00ED7343">
        <w:rPr>
          <w:rFonts w:ascii="Humanist777BT" w:hAnsi="Humanist777BT"/>
          <w:color w:val="000000" w:themeColor="text1"/>
          <w:sz w:val="22"/>
          <w:szCs w:val="22"/>
        </w:rPr>
        <w:t>boosting competition to bring down bills for families and firms</w:t>
      </w:r>
      <w:r w:rsidRPr="001141E7">
        <w:rPr>
          <w:rFonts w:ascii="Humanist777BT" w:hAnsi="Humanist777BT"/>
          <w:color w:val="000000" w:themeColor="text1"/>
          <w:sz w:val="22"/>
          <w:szCs w:val="22"/>
        </w:rPr>
        <w:t xml:space="preserve">. [online] pg. 12. available at: </w:t>
      </w:r>
      <w:hyperlink r:id="rId37" w:history="1">
        <w:r w:rsidRPr="001141E7">
          <w:rPr>
            <w:rStyle w:val="Hyperlink"/>
            <w:rFonts w:ascii="Humanist777BT" w:hAnsi="Humanist777BT"/>
            <w:color w:val="000000" w:themeColor="text1"/>
            <w:sz w:val="22"/>
            <w:szCs w:val="22"/>
            <w:u w:val="none"/>
          </w:rPr>
          <w:t>https://assets.publishing.service.gov.uk/government/uploads/system/uploads/attachment_data/file/480798/a_better_deal_for_families_and_firms_web.pdf</w:t>
        </w:r>
      </w:hyperlink>
      <w:r w:rsidRPr="001141E7">
        <w:rPr>
          <w:rFonts w:ascii="Humanist777BT" w:hAnsi="Humanist777BT"/>
          <w:color w:val="000000" w:themeColor="text1"/>
          <w:sz w:val="22"/>
          <w:szCs w:val="22"/>
        </w:rPr>
        <w:t xml:space="preserve"> </w:t>
      </w:r>
      <w:r w:rsidRPr="001141E7">
        <w:rPr>
          <w:color w:val="000000" w:themeColor="text1"/>
          <w:spacing w:val="9"/>
          <w:sz w:val="22"/>
          <w:szCs w:val="22"/>
        </w:rPr>
        <w:t>[accessed 27/11/2019]</w:t>
      </w:r>
    </w:p>
    <w:p w14:paraId="486CFED8" w14:textId="77777777" w:rsidR="00053F50" w:rsidRPr="001141E7" w:rsidRDefault="00053F50" w:rsidP="00053F50">
      <w:pPr>
        <w:pStyle w:val="Heading1"/>
        <w:spacing w:before="0" w:beforeAutospacing="0" w:after="0" w:afterAutospacing="0" w:line="278" w:lineRule="atLeast"/>
        <w:rPr>
          <w:b w:val="0"/>
          <w:bCs w:val="0"/>
          <w:color w:val="000000" w:themeColor="text1"/>
          <w:spacing w:val="9"/>
          <w:sz w:val="22"/>
          <w:szCs w:val="22"/>
        </w:rPr>
      </w:pPr>
      <w:r w:rsidRPr="001141E7">
        <w:rPr>
          <w:rFonts w:ascii="Georgia" w:hAnsi="Georgia"/>
          <w:b w:val="0"/>
          <w:bCs w:val="0"/>
          <w:color w:val="000000" w:themeColor="text1"/>
          <w:sz w:val="22"/>
          <w:szCs w:val="22"/>
        </w:rPr>
        <w:t xml:space="preserve">Hyde, J. (2015). </w:t>
      </w:r>
      <w:r w:rsidRPr="001141E7">
        <w:rPr>
          <w:rFonts w:ascii="Arial" w:hAnsi="Arial" w:cs="Arial"/>
          <w:b w:val="0"/>
          <w:bCs w:val="0"/>
          <w:color w:val="000000" w:themeColor="text1"/>
          <w:sz w:val="22"/>
          <w:szCs w:val="22"/>
        </w:rPr>
        <w:t xml:space="preserve">Treasury’s regulation shakeup herald’s new era for ‘Tesco law’. The Law Society Gazette. [online] available at: </w:t>
      </w:r>
      <w:hyperlink r:id="rId38" w:history="1">
        <w:r w:rsidRPr="001141E7">
          <w:rPr>
            <w:rStyle w:val="Hyperlink"/>
            <w:rFonts w:ascii="Arial" w:hAnsi="Arial" w:cs="Arial"/>
            <w:b w:val="0"/>
            <w:bCs w:val="0"/>
            <w:color w:val="000000" w:themeColor="text1"/>
            <w:sz w:val="22"/>
            <w:szCs w:val="22"/>
            <w:u w:val="none"/>
          </w:rPr>
          <w:t>https://www.lawgazette.co.uk/news/treasurys-regulation-shakeup-heralds-new-era-for-tesco-law/5052498.article</w:t>
        </w:r>
      </w:hyperlink>
      <w:r w:rsidRPr="001141E7">
        <w:rPr>
          <w:rFonts w:ascii="Arial" w:hAnsi="Arial" w:cs="Arial"/>
          <w:b w:val="0"/>
          <w:bCs w:val="0"/>
          <w:color w:val="000000" w:themeColor="text1"/>
          <w:sz w:val="22"/>
          <w:szCs w:val="22"/>
        </w:rPr>
        <w:t xml:space="preserve"> </w:t>
      </w:r>
      <w:r w:rsidRPr="001141E7">
        <w:rPr>
          <w:b w:val="0"/>
          <w:bCs w:val="0"/>
          <w:color w:val="000000" w:themeColor="text1"/>
          <w:spacing w:val="9"/>
          <w:sz w:val="22"/>
          <w:szCs w:val="22"/>
        </w:rPr>
        <w:t>[accessed 27/11/2019]</w:t>
      </w:r>
    </w:p>
    <w:p w14:paraId="187970D3" w14:textId="77777777" w:rsidR="00053F50" w:rsidRPr="001141E7" w:rsidRDefault="00053F50" w:rsidP="00053F50">
      <w:pPr>
        <w:pStyle w:val="Heading1"/>
        <w:spacing w:before="0" w:beforeAutospacing="0" w:after="0" w:afterAutospacing="0" w:line="278" w:lineRule="atLeast"/>
        <w:rPr>
          <w:b w:val="0"/>
          <w:bCs w:val="0"/>
          <w:color w:val="000000" w:themeColor="text1"/>
          <w:spacing w:val="9"/>
          <w:sz w:val="22"/>
          <w:szCs w:val="22"/>
        </w:rPr>
      </w:pPr>
    </w:p>
    <w:p w14:paraId="60F2817C" w14:textId="77777777" w:rsidR="00053F50" w:rsidRDefault="00053F50" w:rsidP="00053F50">
      <w:pPr>
        <w:pStyle w:val="Heading1"/>
        <w:spacing w:before="0" w:beforeAutospacing="0" w:after="315" w:afterAutospacing="0"/>
        <w:rPr>
          <w:b w:val="0"/>
          <w:bCs w:val="0"/>
          <w:color w:val="000000" w:themeColor="text1"/>
          <w:spacing w:val="9"/>
          <w:sz w:val="22"/>
          <w:szCs w:val="22"/>
        </w:rPr>
      </w:pPr>
      <w:r w:rsidRPr="001141E7">
        <w:rPr>
          <w:b w:val="0"/>
          <w:bCs w:val="0"/>
          <w:color w:val="000000" w:themeColor="text1"/>
          <w:spacing w:val="9"/>
          <w:sz w:val="22"/>
          <w:szCs w:val="22"/>
        </w:rPr>
        <w:t xml:space="preserve">Kantar. (2019) </w:t>
      </w:r>
      <w:r w:rsidRPr="001141E7">
        <w:rPr>
          <w:rFonts w:ascii="Helvetica Neue" w:hAnsi="Helvetica Neue"/>
          <w:b w:val="0"/>
          <w:bCs w:val="0"/>
          <w:color w:val="000000" w:themeColor="text1"/>
          <w:sz w:val="22"/>
          <w:szCs w:val="22"/>
        </w:rPr>
        <w:t xml:space="preserve">Grocery Market Share (12 weeks ending). [online] available at: </w:t>
      </w:r>
      <w:hyperlink r:id="rId39" w:history="1">
        <w:r w:rsidRPr="001141E7">
          <w:rPr>
            <w:rStyle w:val="Hyperlink"/>
            <w:rFonts w:ascii="Helvetica Neue" w:hAnsi="Helvetica Neue"/>
            <w:b w:val="0"/>
            <w:bCs w:val="0"/>
            <w:color w:val="000000" w:themeColor="text1"/>
            <w:sz w:val="22"/>
            <w:szCs w:val="22"/>
            <w:u w:val="none"/>
          </w:rPr>
          <w:t>https://www.kantarworldpanel.com/en/grocery-market-share/great-britain/snapshot/03.11.19/06.10.19</w:t>
        </w:r>
      </w:hyperlink>
      <w:r w:rsidRPr="001141E7">
        <w:rPr>
          <w:rFonts w:ascii="Helvetica Neue" w:hAnsi="Helvetica Neue"/>
          <w:b w:val="0"/>
          <w:bCs w:val="0"/>
          <w:color w:val="000000" w:themeColor="text1"/>
          <w:sz w:val="22"/>
          <w:szCs w:val="22"/>
        </w:rPr>
        <w:t xml:space="preserve"> </w:t>
      </w:r>
      <w:r w:rsidRPr="001141E7">
        <w:rPr>
          <w:b w:val="0"/>
          <w:bCs w:val="0"/>
          <w:color w:val="000000" w:themeColor="text1"/>
          <w:spacing w:val="9"/>
          <w:sz w:val="22"/>
          <w:szCs w:val="22"/>
        </w:rPr>
        <w:t>[accessed 27/11/2019]</w:t>
      </w:r>
    </w:p>
    <w:p w14:paraId="3A130457" w14:textId="49A8A071" w:rsidR="00053F50" w:rsidRDefault="00053F50" w:rsidP="00053F50">
      <w:pPr>
        <w:pStyle w:val="Heading1"/>
        <w:spacing w:before="0" w:beforeAutospacing="0" w:after="0" w:afterAutospacing="0"/>
        <w:rPr>
          <w:b w:val="0"/>
          <w:bCs w:val="0"/>
          <w:color w:val="000000" w:themeColor="text1"/>
          <w:spacing w:val="9"/>
          <w:sz w:val="22"/>
          <w:szCs w:val="22"/>
        </w:rPr>
      </w:pPr>
      <w:proofErr w:type="spellStart"/>
      <w:r w:rsidRPr="001141E7">
        <w:rPr>
          <w:rFonts w:ascii="Helvetica Neue" w:hAnsi="Helvetica Neue"/>
          <w:b w:val="0"/>
          <w:bCs w:val="0"/>
          <w:color w:val="000000" w:themeColor="text1"/>
          <w:sz w:val="22"/>
          <w:szCs w:val="22"/>
          <w:shd w:val="clear" w:color="auto" w:fill="FFFFFF"/>
        </w:rPr>
        <w:t>Kaarenperk-vanatoa</w:t>
      </w:r>
      <w:proofErr w:type="spellEnd"/>
      <w:r w:rsidRPr="001141E7">
        <w:rPr>
          <w:rFonts w:ascii="Helvetica Neue" w:hAnsi="Helvetica Neue"/>
          <w:b w:val="0"/>
          <w:bCs w:val="0"/>
          <w:color w:val="000000" w:themeColor="text1"/>
          <w:sz w:val="22"/>
          <w:szCs w:val="22"/>
          <w:shd w:val="clear" w:color="auto" w:fill="FFFFFF"/>
        </w:rPr>
        <w:t xml:space="preserve">, K. (2019). </w:t>
      </w:r>
      <w:hyperlink r:id="rId40" w:history="1">
        <w:r w:rsidRPr="001141E7">
          <w:rPr>
            <w:rStyle w:val="Hyperlink"/>
            <w:rFonts w:ascii="Helvetica Neue" w:hAnsi="Helvetica Neue"/>
            <w:b w:val="0"/>
            <w:bCs w:val="0"/>
            <w:color w:val="000000" w:themeColor="text1"/>
            <w:sz w:val="22"/>
            <w:szCs w:val="22"/>
            <w:u w:val="none"/>
          </w:rPr>
          <w:t>Bulk Buying: Does It Really Save You Money In The Long-term?</w:t>
        </w:r>
      </w:hyperlink>
      <w:r w:rsidRPr="001141E7">
        <w:rPr>
          <w:rFonts w:ascii="Helvetica Neue" w:hAnsi="Helvetica Neue"/>
          <w:b w:val="0"/>
          <w:bCs w:val="0"/>
          <w:color w:val="000000" w:themeColor="text1"/>
          <w:sz w:val="22"/>
          <w:szCs w:val="22"/>
        </w:rPr>
        <w:t xml:space="preserve">. [online] available at: </w:t>
      </w:r>
      <w:hyperlink r:id="rId41" w:history="1">
        <w:r w:rsidRPr="001141E7">
          <w:rPr>
            <w:rStyle w:val="Hyperlink"/>
            <w:b w:val="0"/>
            <w:bCs w:val="0"/>
            <w:color w:val="000000" w:themeColor="text1"/>
            <w:sz w:val="22"/>
            <w:szCs w:val="22"/>
            <w:u w:val="none"/>
          </w:rPr>
          <w:t>https://www.peachy.co.uk/blog/bulk-buying/</w:t>
        </w:r>
      </w:hyperlink>
      <w:r w:rsidRPr="001141E7">
        <w:rPr>
          <w:b w:val="0"/>
          <w:bCs w:val="0"/>
          <w:color w:val="000000" w:themeColor="text1"/>
          <w:sz w:val="22"/>
          <w:szCs w:val="22"/>
        </w:rPr>
        <w:t xml:space="preserve"> </w:t>
      </w:r>
      <w:r w:rsidRPr="001141E7">
        <w:rPr>
          <w:b w:val="0"/>
          <w:bCs w:val="0"/>
          <w:color w:val="000000" w:themeColor="text1"/>
          <w:spacing w:val="9"/>
          <w:sz w:val="22"/>
          <w:szCs w:val="22"/>
        </w:rPr>
        <w:t>[accessed 27/11/2019]</w:t>
      </w:r>
    </w:p>
    <w:p w14:paraId="77BC6DE6" w14:textId="12D11269" w:rsidR="00053F50" w:rsidRDefault="00053F50" w:rsidP="00053F50">
      <w:pPr>
        <w:pStyle w:val="Heading1"/>
        <w:spacing w:before="0" w:beforeAutospacing="0" w:after="0" w:afterAutospacing="0"/>
        <w:rPr>
          <w:b w:val="0"/>
          <w:bCs w:val="0"/>
          <w:color w:val="000000" w:themeColor="text1"/>
          <w:spacing w:val="9"/>
          <w:sz w:val="22"/>
          <w:szCs w:val="22"/>
        </w:rPr>
      </w:pPr>
    </w:p>
    <w:p w14:paraId="7DE79794" w14:textId="591FDD66" w:rsidR="00053F50" w:rsidRPr="001141E7" w:rsidRDefault="00C026D4" w:rsidP="00053F50">
      <w:pPr>
        <w:pStyle w:val="Heading1"/>
        <w:spacing w:before="0" w:beforeAutospacing="0" w:after="315" w:afterAutospacing="0"/>
        <w:rPr>
          <w:b w:val="0"/>
          <w:bCs w:val="0"/>
          <w:color w:val="000000" w:themeColor="text1"/>
          <w:spacing w:val="9"/>
          <w:sz w:val="22"/>
          <w:szCs w:val="22"/>
        </w:rPr>
      </w:pPr>
      <w:hyperlink r:id="rId42" w:history="1">
        <w:r w:rsidR="00053F50" w:rsidRPr="001141E7">
          <w:rPr>
            <w:b w:val="0"/>
            <w:bCs w:val="0"/>
            <w:color w:val="000000" w:themeColor="text1"/>
            <w:sz w:val="22"/>
            <w:szCs w:val="22"/>
          </w:rPr>
          <w:t xml:space="preserve">Kantar Worldpanel. (2018). Tesco and Morrisons rise to the big four. [online] avalible at </w:t>
        </w:r>
        <w:r w:rsidR="00053F50" w:rsidRPr="001141E7">
          <w:rPr>
            <w:rFonts w:ascii="Arial" w:hAnsi="Arial" w:cs="Arial"/>
            <w:b w:val="0"/>
            <w:bCs w:val="0"/>
            <w:color w:val="000000" w:themeColor="text1"/>
            <w:sz w:val="22"/>
            <w:szCs w:val="22"/>
          </w:rPr>
          <w:t>https://www.kantarworldpanel.com/global/News/Tesco-and-Morrisons-rise-to-top-the-big-four</w:t>
        </w:r>
      </w:hyperlink>
      <w:r w:rsidR="00053F50" w:rsidRPr="001141E7">
        <w:rPr>
          <w:rFonts w:ascii="Arial" w:hAnsi="Arial" w:cs="Arial"/>
          <w:b w:val="0"/>
          <w:bCs w:val="0"/>
          <w:color w:val="000000" w:themeColor="text1"/>
          <w:sz w:val="22"/>
          <w:szCs w:val="22"/>
        </w:rPr>
        <w:t>- </w:t>
      </w:r>
      <w:r w:rsidR="00053F50" w:rsidRPr="001141E7">
        <w:rPr>
          <w:b w:val="0"/>
          <w:bCs w:val="0"/>
          <w:color w:val="000000" w:themeColor="text1"/>
          <w:spacing w:val="9"/>
          <w:sz w:val="22"/>
          <w:szCs w:val="22"/>
        </w:rPr>
        <w:t xml:space="preserve">[accessed 27/11/2019] </w:t>
      </w:r>
    </w:p>
    <w:p w14:paraId="3F62DCFB" w14:textId="77777777" w:rsidR="00053F50" w:rsidRPr="001141E7" w:rsidRDefault="00053F50" w:rsidP="00053F50">
      <w:pPr>
        <w:rPr>
          <w:rFonts w:ascii="-webkit-standard" w:hAnsi="-webkit-standard"/>
          <w:color w:val="000000"/>
          <w:sz w:val="22"/>
          <w:szCs w:val="22"/>
        </w:rPr>
      </w:pPr>
      <w:r w:rsidRPr="001141E7">
        <w:rPr>
          <w:rFonts w:ascii="Georgia" w:hAnsi="Georgia"/>
          <w:color w:val="000000"/>
          <w:sz w:val="22"/>
          <w:szCs w:val="22"/>
        </w:rPr>
        <w:t xml:space="preserve">Knox, S. (2012). Tesco's Growth Success. [online]. Available at: </w:t>
      </w:r>
      <w:hyperlink r:id="rId43" w:history="1">
        <w:r w:rsidRPr="001141E7">
          <w:rPr>
            <w:rFonts w:ascii="Georgia" w:hAnsi="Georgia"/>
            <w:color w:val="000000"/>
            <w:sz w:val="22"/>
            <w:szCs w:val="22"/>
            <w:u w:val="single"/>
          </w:rPr>
          <w:t>https://www.som.cranfield.ac.uk/som/p18725/Think-Cranfield/2012/November-2012/Tesco-s-Growth-Success</w:t>
        </w:r>
      </w:hyperlink>
      <w:r w:rsidRPr="001141E7">
        <w:rPr>
          <w:rFonts w:ascii="Georgia" w:hAnsi="Georgia"/>
          <w:color w:val="000000"/>
          <w:sz w:val="22"/>
          <w:szCs w:val="22"/>
        </w:rPr>
        <w:t xml:space="preserve"> [accessed 22/10/2019]</w:t>
      </w:r>
    </w:p>
    <w:p w14:paraId="17BBBBF0" w14:textId="77777777" w:rsidR="00AC6234" w:rsidRDefault="00AC6234" w:rsidP="00053F50">
      <w:pPr>
        <w:pStyle w:val="Heading1"/>
        <w:spacing w:before="0" w:beforeAutospacing="0" w:after="315" w:afterAutospacing="0"/>
        <w:rPr>
          <w:b w:val="0"/>
          <w:bCs w:val="0"/>
          <w:color w:val="000000" w:themeColor="text1"/>
          <w:spacing w:val="9"/>
          <w:sz w:val="22"/>
          <w:szCs w:val="22"/>
        </w:rPr>
      </w:pPr>
    </w:p>
    <w:p w14:paraId="34E3606C" w14:textId="6A31E8C5" w:rsidR="00053F50" w:rsidRDefault="00053F50" w:rsidP="00053F50">
      <w:pPr>
        <w:pStyle w:val="Heading1"/>
        <w:spacing w:before="0" w:beforeAutospacing="0" w:after="315" w:afterAutospacing="0"/>
        <w:rPr>
          <w:rStyle w:val="Subtitle1"/>
          <w:rFonts w:ascii="Arial" w:hAnsi="Arial" w:cs="Arial"/>
          <w:b w:val="0"/>
          <w:bCs w:val="0"/>
          <w:color w:val="000000" w:themeColor="text1"/>
          <w:sz w:val="22"/>
          <w:szCs w:val="22"/>
        </w:rPr>
      </w:pPr>
      <w:r w:rsidRPr="001141E7">
        <w:rPr>
          <w:b w:val="0"/>
          <w:bCs w:val="0"/>
          <w:color w:val="000000" w:themeColor="text1"/>
          <w:spacing w:val="9"/>
          <w:sz w:val="22"/>
          <w:szCs w:val="22"/>
        </w:rPr>
        <w:t xml:space="preserve">Masterson, R., </w:t>
      </w:r>
      <w:proofErr w:type="spellStart"/>
      <w:r w:rsidRPr="001141E7">
        <w:rPr>
          <w:b w:val="0"/>
          <w:bCs w:val="0"/>
          <w:color w:val="000000" w:themeColor="text1"/>
          <w:spacing w:val="9"/>
          <w:sz w:val="22"/>
          <w:szCs w:val="22"/>
        </w:rPr>
        <w:t>Phillps</w:t>
      </w:r>
      <w:proofErr w:type="spellEnd"/>
      <w:r w:rsidRPr="001141E7">
        <w:rPr>
          <w:b w:val="0"/>
          <w:bCs w:val="0"/>
          <w:color w:val="000000" w:themeColor="text1"/>
          <w:spacing w:val="9"/>
          <w:sz w:val="22"/>
          <w:szCs w:val="22"/>
        </w:rPr>
        <w:t xml:space="preserve">, N., </w:t>
      </w:r>
      <w:proofErr w:type="spellStart"/>
      <w:r w:rsidRPr="001141E7">
        <w:rPr>
          <w:b w:val="0"/>
          <w:bCs w:val="0"/>
          <w:color w:val="000000" w:themeColor="text1"/>
          <w:spacing w:val="9"/>
          <w:sz w:val="22"/>
          <w:szCs w:val="22"/>
        </w:rPr>
        <w:t>Pickton</w:t>
      </w:r>
      <w:proofErr w:type="spellEnd"/>
      <w:r w:rsidRPr="001141E7">
        <w:rPr>
          <w:b w:val="0"/>
          <w:bCs w:val="0"/>
          <w:color w:val="000000" w:themeColor="text1"/>
          <w:spacing w:val="9"/>
          <w:sz w:val="22"/>
          <w:szCs w:val="22"/>
        </w:rPr>
        <w:t xml:space="preserve">, D. (2017) </w:t>
      </w:r>
      <w:r w:rsidRPr="001141E7">
        <w:rPr>
          <w:rStyle w:val="fn"/>
          <w:rFonts w:ascii="Arial" w:hAnsi="Arial" w:cs="Arial"/>
          <w:b w:val="0"/>
          <w:bCs w:val="0"/>
          <w:color w:val="000000" w:themeColor="text1"/>
          <w:sz w:val="22"/>
          <w:szCs w:val="22"/>
        </w:rPr>
        <w:t>Marketing</w:t>
      </w:r>
      <w:r w:rsidRPr="001141E7">
        <w:rPr>
          <w:rFonts w:ascii="Arial" w:hAnsi="Arial" w:cs="Arial"/>
          <w:b w:val="0"/>
          <w:bCs w:val="0"/>
          <w:color w:val="000000" w:themeColor="text1"/>
          <w:sz w:val="22"/>
          <w:szCs w:val="22"/>
        </w:rPr>
        <w:t>:</w:t>
      </w:r>
      <w:r w:rsidRPr="001141E7">
        <w:rPr>
          <w:rStyle w:val="apple-converted-space"/>
          <w:rFonts w:ascii="Arial" w:hAnsi="Arial" w:cs="Arial"/>
          <w:b w:val="0"/>
          <w:bCs w:val="0"/>
          <w:color w:val="000000" w:themeColor="text1"/>
          <w:sz w:val="22"/>
          <w:szCs w:val="22"/>
        </w:rPr>
        <w:t> </w:t>
      </w:r>
      <w:r w:rsidRPr="001141E7">
        <w:rPr>
          <w:rStyle w:val="Subtitle1"/>
          <w:rFonts w:ascii="Arial" w:hAnsi="Arial" w:cs="Arial"/>
          <w:b w:val="0"/>
          <w:bCs w:val="0"/>
          <w:color w:val="000000" w:themeColor="text1"/>
          <w:sz w:val="22"/>
          <w:szCs w:val="22"/>
        </w:rPr>
        <w:t>An Introduction. 4</w:t>
      </w:r>
      <w:r w:rsidRPr="001141E7">
        <w:rPr>
          <w:rStyle w:val="Subtitle1"/>
          <w:rFonts w:ascii="Arial" w:hAnsi="Arial" w:cs="Arial"/>
          <w:b w:val="0"/>
          <w:bCs w:val="0"/>
          <w:color w:val="000000" w:themeColor="text1"/>
          <w:sz w:val="22"/>
          <w:szCs w:val="22"/>
          <w:vertAlign w:val="superscript"/>
        </w:rPr>
        <w:t>th</w:t>
      </w:r>
      <w:r w:rsidRPr="001141E7">
        <w:rPr>
          <w:rStyle w:val="Subtitle1"/>
          <w:rFonts w:ascii="Arial" w:hAnsi="Arial" w:cs="Arial"/>
          <w:b w:val="0"/>
          <w:bCs w:val="0"/>
          <w:color w:val="000000" w:themeColor="text1"/>
          <w:sz w:val="22"/>
          <w:szCs w:val="22"/>
        </w:rPr>
        <w:t xml:space="preserve"> edition. London: Sage Publication. </w:t>
      </w:r>
    </w:p>
    <w:p w14:paraId="261371E6" w14:textId="11F6F1D8" w:rsidR="00053F50" w:rsidRDefault="00053F50" w:rsidP="00053F50">
      <w:pPr>
        <w:pStyle w:val="Heading1"/>
        <w:spacing w:before="0" w:beforeAutospacing="0" w:after="315" w:afterAutospacing="0"/>
        <w:rPr>
          <w:rStyle w:val="Subtitle1"/>
          <w:rFonts w:ascii="Arial" w:hAnsi="Arial" w:cs="Arial"/>
          <w:b w:val="0"/>
          <w:bCs w:val="0"/>
          <w:color w:val="000000" w:themeColor="text1"/>
          <w:sz w:val="22"/>
          <w:szCs w:val="22"/>
        </w:rPr>
      </w:pPr>
      <w:proofErr w:type="spellStart"/>
      <w:r w:rsidRPr="001141E7">
        <w:rPr>
          <w:b w:val="0"/>
          <w:bCs w:val="0"/>
          <w:color w:val="000000" w:themeColor="text1"/>
          <w:sz w:val="22"/>
          <w:szCs w:val="22"/>
        </w:rPr>
        <w:t>McKevitt</w:t>
      </w:r>
      <w:proofErr w:type="spellEnd"/>
      <w:r w:rsidRPr="001141E7">
        <w:rPr>
          <w:b w:val="0"/>
          <w:bCs w:val="0"/>
          <w:color w:val="000000" w:themeColor="text1"/>
          <w:sz w:val="22"/>
          <w:szCs w:val="22"/>
        </w:rPr>
        <w:t xml:space="preserve">, F. (2018) </w:t>
      </w:r>
      <w:r w:rsidRPr="001141E7">
        <w:rPr>
          <w:rFonts w:ascii="Arial" w:hAnsi="Arial" w:cs="Arial"/>
          <w:b w:val="0"/>
          <w:bCs w:val="0"/>
          <w:color w:val="000000" w:themeColor="text1"/>
          <w:spacing w:val="-15"/>
          <w:sz w:val="22"/>
          <w:szCs w:val="22"/>
        </w:rPr>
        <w:t xml:space="preserve">Tesco and Morrisons fastest-growing supermarkets of UK big four. [online] available at: </w:t>
      </w:r>
      <w:hyperlink r:id="rId44" w:history="1">
        <w:r w:rsidRPr="001141E7">
          <w:rPr>
            <w:rStyle w:val="Hyperlink"/>
            <w:b w:val="0"/>
            <w:bCs w:val="0"/>
            <w:color w:val="000000" w:themeColor="text1"/>
            <w:sz w:val="22"/>
            <w:szCs w:val="22"/>
            <w:u w:val="none"/>
          </w:rPr>
          <w:t>https://uk.kantar.com/consumer/shoppers/2018/march-tesco-and-morrisons-fastest-growing-supermarkets-of-uk-big-four/</w:t>
        </w:r>
      </w:hyperlink>
      <w:r w:rsidRPr="001141E7">
        <w:rPr>
          <w:b w:val="0"/>
          <w:bCs w:val="0"/>
          <w:color w:val="000000" w:themeColor="text1"/>
          <w:sz w:val="22"/>
          <w:szCs w:val="22"/>
        </w:rPr>
        <w:t xml:space="preserve"> </w:t>
      </w:r>
      <w:r w:rsidRPr="001141E7">
        <w:rPr>
          <w:b w:val="0"/>
          <w:bCs w:val="0"/>
          <w:color w:val="000000" w:themeColor="text1"/>
          <w:spacing w:val="9"/>
          <w:sz w:val="22"/>
          <w:szCs w:val="22"/>
        </w:rPr>
        <w:t xml:space="preserve">[accessed 27/11/2019] </w:t>
      </w:r>
    </w:p>
    <w:p w14:paraId="61A1B1A3" w14:textId="7E97F15D" w:rsidR="00053F50" w:rsidRPr="001141E7" w:rsidRDefault="00053F50" w:rsidP="00053F50">
      <w:pPr>
        <w:pStyle w:val="Heading1"/>
        <w:spacing w:before="0" w:beforeAutospacing="0" w:after="0" w:afterAutospacing="0"/>
        <w:rPr>
          <w:b w:val="0"/>
          <w:bCs w:val="0"/>
          <w:color w:val="000000" w:themeColor="text1"/>
          <w:spacing w:val="9"/>
          <w:sz w:val="22"/>
          <w:szCs w:val="22"/>
        </w:rPr>
      </w:pPr>
      <w:r w:rsidRPr="001141E7">
        <w:rPr>
          <w:b w:val="0"/>
          <w:bCs w:val="0"/>
          <w:color w:val="000000" w:themeColor="text1"/>
          <w:spacing w:val="9"/>
          <w:sz w:val="22"/>
          <w:szCs w:val="22"/>
        </w:rPr>
        <w:lastRenderedPageBreak/>
        <w:t xml:space="preserve">Mintel. (2018) Supermarkets- UK. [online] available at: </w:t>
      </w:r>
      <w:hyperlink r:id="rId45" w:anchor="hit1" w:history="1">
        <w:r w:rsidRPr="001141E7">
          <w:rPr>
            <w:rStyle w:val="Hyperlink"/>
            <w:b w:val="0"/>
            <w:bCs w:val="0"/>
            <w:color w:val="000000" w:themeColor="text1"/>
            <w:spacing w:val="9"/>
            <w:sz w:val="22"/>
            <w:szCs w:val="22"/>
            <w:u w:val="none"/>
          </w:rPr>
          <w:t>https://academic.mintel.com/display/931230/?highlight#hit1</w:t>
        </w:r>
      </w:hyperlink>
      <w:r w:rsidRPr="001141E7">
        <w:rPr>
          <w:b w:val="0"/>
          <w:bCs w:val="0"/>
          <w:color w:val="000000" w:themeColor="text1"/>
          <w:spacing w:val="9"/>
          <w:sz w:val="22"/>
          <w:szCs w:val="22"/>
        </w:rPr>
        <w:t xml:space="preserve"> [accessed 27/11/2019]</w:t>
      </w:r>
    </w:p>
    <w:p w14:paraId="1328933C" w14:textId="77777777" w:rsidR="00053F50" w:rsidRPr="001141E7" w:rsidRDefault="00053F50" w:rsidP="00053F50">
      <w:pPr>
        <w:pStyle w:val="Heading1"/>
        <w:spacing w:before="0" w:beforeAutospacing="0" w:after="0" w:afterAutospacing="0"/>
        <w:rPr>
          <w:b w:val="0"/>
          <w:bCs w:val="0"/>
          <w:color w:val="000000" w:themeColor="text1"/>
          <w:spacing w:val="9"/>
          <w:sz w:val="22"/>
          <w:szCs w:val="22"/>
        </w:rPr>
      </w:pPr>
    </w:p>
    <w:p w14:paraId="16A5102F" w14:textId="77777777" w:rsidR="00053F50" w:rsidRPr="001141E7" w:rsidRDefault="00053F50" w:rsidP="00053F50">
      <w:pPr>
        <w:pStyle w:val="Heading1"/>
        <w:spacing w:before="0" w:beforeAutospacing="0" w:after="0" w:afterAutospacing="0"/>
        <w:rPr>
          <w:b w:val="0"/>
          <w:bCs w:val="0"/>
          <w:color w:val="000000" w:themeColor="text1"/>
          <w:spacing w:val="9"/>
          <w:sz w:val="22"/>
          <w:szCs w:val="22"/>
        </w:rPr>
      </w:pPr>
      <w:r w:rsidRPr="001141E7">
        <w:rPr>
          <w:b w:val="0"/>
          <w:bCs w:val="0"/>
          <w:color w:val="000000" w:themeColor="text1"/>
          <w:spacing w:val="9"/>
          <w:sz w:val="22"/>
          <w:szCs w:val="22"/>
        </w:rPr>
        <w:t xml:space="preserve">Mintel. (2018). UK retail Briefing. [online] available at: </w:t>
      </w:r>
      <w:hyperlink r:id="rId46" w:history="1">
        <w:r w:rsidRPr="001141E7">
          <w:rPr>
            <w:rStyle w:val="Hyperlink"/>
            <w:b w:val="0"/>
            <w:bCs w:val="0"/>
            <w:color w:val="000000" w:themeColor="text1"/>
            <w:spacing w:val="9"/>
            <w:sz w:val="22"/>
            <w:szCs w:val="22"/>
            <w:u w:val="none"/>
          </w:rPr>
          <w:t>https://academic.mintel.com/display/936208/?highlight</w:t>
        </w:r>
      </w:hyperlink>
      <w:r w:rsidRPr="001141E7">
        <w:rPr>
          <w:b w:val="0"/>
          <w:bCs w:val="0"/>
          <w:color w:val="000000" w:themeColor="text1"/>
          <w:spacing w:val="9"/>
          <w:sz w:val="22"/>
          <w:szCs w:val="22"/>
        </w:rPr>
        <w:t xml:space="preserve"> [accessed 27/11/2019]</w:t>
      </w:r>
    </w:p>
    <w:p w14:paraId="556A9511" w14:textId="77777777" w:rsidR="00053F50" w:rsidRPr="001141E7" w:rsidRDefault="00053F50" w:rsidP="00053F50">
      <w:pPr>
        <w:pStyle w:val="Heading1"/>
        <w:spacing w:before="0" w:beforeAutospacing="0" w:after="0" w:afterAutospacing="0"/>
        <w:rPr>
          <w:b w:val="0"/>
          <w:bCs w:val="0"/>
          <w:color w:val="000000" w:themeColor="text1"/>
          <w:spacing w:val="9"/>
          <w:sz w:val="22"/>
          <w:szCs w:val="22"/>
        </w:rPr>
      </w:pPr>
    </w:p>
    <w:p w14:paraId="01DD5487" w14:textId="0D13F53D" w:rsidR="00053F50" w:rsidRDefault="00053F50" w:rsidP="00053F50">
      <w:pPr>
        <w:pStyle w:val="Heading1"/>
        <w:spacing w:before="0" w:beforeAutospacing="0" w:after="0" w:afterAutospacing="0"/>
        <w:rPr>
          <w:b w:val="0"/>
          <w:bCs w:val="0"/>
          <w:color w:val="000000" w:themeColor="text1"/>
          <w:spacing w:val="9"/>
          <w:sz w:val="22"/>
          <w:szCs w:val="22"/>
        </w:rPr>
      </w:pPr>
      <w:r w:rsidRPr="001141E7">
        <w:rPr>
          <w:b w:val="0"/>
          <w:bCs w:val="0"/>
          <w:color w:val="000000" w:themeColor="text1"/>
          <w:spacing w:val="9"/>
          <w:sz w:val="22"/>
          <w:szCs w:val="22"/>
        </w:rPr>
        <w:t xml:space="preserve">Mintel. (2019). Online Grocery Retailing- UK. [online] available at: </w:t>
      </w:r>
      <w:hyperlink r:id="rId47" w:history="1">
        <w:r w:rsidRPr="001141E7">
          <w:rPr>
            <w:rStyle w:val="Hyperlink"/>
            <w:b w:val="0"/>
            <w:bCs w:val="0"/>
            <w:color w:val="000000" w:themeColor="text1"/>
            <w:spacing w:val="9"/>
            <w:sz w:val="22"/>
            <w:szCs w:val="22"/>
            <w:u w:val="none"/>
          </w:rPr>
          <w:t>https://academic.mintel.com/display/949572/?highlight</w:t>
        </w:r>
      </w:hyperlink>
      <w:r w:rsidRPr="001141E7">
        <w:rPr>
          <w:b w:val="0"/>
          <w:bCs w:val="0"/>
          <w:color w:val="000000" w:themeColor="text1"/>
          <w:spacing w:val="9"/>
          <w:sz w:val="22"/>
          <w:szCs w:val="22"/>
        </w:rPr>
        <w:t xml:space="preserve">  [accessed 27/11/2019]</w:t>
      </w:r>
    </w:p>
    <w:p w14:paraId="51B3E24D" w14:textId="7CFD8633" w:rsidR="00053F50" w:rsidRDefault="00053F50" w:rsidP="00053F50">
      <w:pPr>
        <w:pStyle w:val="Heading1"/>
        <w:spacing w:before="0" w:beforeAutospacing="0" w:after="0" w:afterAutospacing="0"/>
        <w:rPr>
          <w:b w:val="0"/>
          <w:bCs w:val="0"/>
          <w:color w:val="000000" w:themeColor="text1"/>
          <w:spacing w:val="9"/>
          <w:sz w:val="22"/>
          <w:szCs w:val="22"/>
        </w:rPr>
      </w:pPr>
    </w:p>
    <w:p w14:paraId="4BBD3917" w14:textId="77777777" w:rsidR="00053F50" w:rsidRPr="001141E7" w:rsidRDefault="00053F50" w:rsidP="00053F50">
      <w:pPr>
        <w:pStyle w:val="Heading1"/>
        <w:spacing w:before="0" w:beforeAutospacing="0" w:after="0" w:afterAutospacing="0"/>
        <w:rPr>
          <w:b w:val="0"/>
          <w:bCs w:val="0"/>
          <w:color w:val="000000" w:themeColor="text1"/>
          <w:spacing w:val="9"/>
          <w:sz w:val="22"/>
          <w:szCs w:val="22"/>
        </w:rPr>
      </w:pPr>
      <w:r w:rsidRPr="001141E7">
        <w:rPr>
          <w:b w:val="0"/>
          <w:bCs w:val="0"/>
          <w:color w:val="000000" w:themeColor="text1"/>
          <w:spacing w:val="9"/>
          <w:sz w:val="22"/>
          <w:szCs w:val="22"/>
        </w:rPr>
        <w:t xml:space="preserve">Newman, D. (2018) </w:t>
      </w:r>
      <w:r w:rsidRPr="001141E7">
        <w:rPr>
          <w:rFonts w:ascii="IBM Plex Sans" w:hAnsi="IBM Plex Sans"/>
          <w:b w:val="0"/>
          <w:bCs w:val="0"/>
          <w:color w:val="000000" w:themeColor="text1"/>
          <w:sz w:val="22"/>
          <w:szCs w:val="22"/>
        </w:rPr>
        <w:t xml:space="preserve">Work smarter: Improve customer satisfaction through technology. [online] available at: </w:t>
      </w:r>
      <w:hyperlink r:id="rId48" w:history="1">
        <w:r w:rsidRPr="001141E7">
          <w:rPr>
            <w:rStyle w:val="Hyperlink"/>
            <w:b w:val="0"/>
            <w:bCs w:val="0"/>
            <w:color w:val="000000" w:themeColor="text1"/>
            <w:sz w:val="22"/>
            <w:szCs w:val="22"/>
            <w:u w:val="none"/>
          </w:rPr>
          <w:t>https://itbizadvisor.com/2018/02/work-smarter-improve-customer-satisfaction-through-technology/</w:t>
        </w:r>
      </w:hyperlink>
      <w:r w:rsidRPr="001141E7">
        <w:rPr>
          <w:b w:val="0"/>
          <w:bCs w:val="0"/>
          <w:color w:val="000000" w:themeColor="text1"/>
          <w:sz w:val="22"/>
          <w:szCs w:val="22"/>
        </w:rPr>
        <w:t xml:space="preserve"> </w:t>
      </w:r>
      <w:r w:rsidRPr="001141E7">
        <w:rPr>
          <w:b w:val="0"/>
          <w:bCs w:val="0"/>
          <w:color w:val="000000" w:themeColor="text1"/>
          <w:spacing w:val="9"/>
          <w:sz w:val="22"/>
          <w:szCs w:val="22"/>
        </w:rPr>
        <w:t>[accessed 27/11/2019]</w:t>
      </w:r>
    </w:p>
    <w:p w14:paraId="5E276AE8" w14:textId="77777777" w:rsidR="00053F50" w:rsidRPr="001141E7" w:rsidRDefault="00053F50" w:rsidP="00053F50">
      <w:pPr>
        <w:pStyle w:val="Heading1"/>
        <w:rPr>
          <w:b w:val="0"/>
          <w:bCs w:val="0"/>
          <w:color w:val="000000" w:themeColor="text1"/>
          <w:spacing w:val="9"/>
          <w:sz w:val="22"/>
          <w:szCs w:val="22"/>
        </w:rPr>
      </w:pPr>
      <w:r w:rsidRPr="001141E7">
        <w:rPr>
          <w:b w:val="0"/>
          <w:bCs w:val="0"/>
          <w:color w:val="000000" w:themeColor="text1"/>
          <w:spacing w:val="9"/>
          <w:sz w:val="22"/>
          <w:szCs w:val="22"/>
        </w:rPr>
        <w:t xml:space="preserve">Office of National Statistics. (2019). </w:t>
      </w:r>
      <w:r w:rsidRPr="001141E7">
        <w:rPr>
          <w:rFonts w:ascii="Helvetica" w:hAnsi="Helvetica"/>
          <w:b w:val="0"/>
          <w:bCs w:val="0"/>
          <w:color w:val="000000" w:themeColor="text1"/>
          <w:sz w:val="22"/>
          <w:szCs w:val="22"/>
        </w:rPr>
        <w:t xml:space="preserve">Retail sales, Great Britain. [online] available at: </w:t>
      </w:r>
      <w:hyperlink r:id="rId49" w:history="1">
        <w:r w:rsidRPr="001141E7">
          <w:rPr>
            <w:rStyle w:val="Hyperlink"/>
            <w:rFonts w:ascii="Helvetica" w:hAnsi="Helvetica"/>
            <w:b w:val="0"/>
            <w:bCs w:val="0"/>
            <w:color w:val="000000" w:themeColor="text1"/>
            <w:sz w:val="22"/>
            <w:szCs w:val="22"/>
            <w:u w:val="none"/>
          </w:rPr>
          <w:t>https://www.ons.gov.uk/businessindustryandtrade/retailindustry/bulletins/retailsales/january2019</w:t>
        </w:r>
      </w:hyperlink>
      <w:r w:rsidRPr="001141E7">
        <w:rPr>
          <w:rFonts w:ascii="Helvetica" w:hAnsi="Helvetica"/>
          <w:b w:val="0"/>
          <w:bCs w:val="0"/>
          <w:color w:val="000000" w:themeColor="text1"/>
          <w:sz w:val="22"/>
          <w:szCs w:val="22"/>
        </w:rPr>
        <w:t xml:space="preserve"> </w:t>
      </w:r>
      <w:r w:rsidRPr="001141E7">
        <w:rPr>
          <w:b w:val="0"/>
          <w:bCs w:val="0"/>
          <w:color w:val="000000" w:themeColor="text1"/>
          <w:spacing w:val="9"/>
          <w:sz w:val="22"/>
          <w:szCs w:val="22"/>
        </w:rPr>
        <w:t>[accessed 27/11/2019]</w:t>
      </w:r>
    </w:p>
    <w:p w14:paraId="40065B60" w14:textId="77777777" w:rsidR="00053F50" w:rsidRPr="001141E7" w:rsidRDefault="00053F50" w:rsidP="00053F50">
      <w:pPr>
        <w:pStyle w:val="Heading1"/>
        <w:spacing w:before="0" w:beforeAutospacing="0" w:after="0" w:afterAutospacing="0"/>
        <w:rPr>
          <w:b w:val="0"/>
          <w:bCs w:val="0"/>
          <w:color w:val="000000" w:themeColor="text1"/>
          <w:spacing w:val="9"/>
          <w:sz w:val="22"/>
          <w:szCs w:val="22"/>
        </w:rPr>
      </w:pPr>
      <w:r w:rsidRPr="001141E7">
        <w:rPr>
          <w:b w:val="0"/>
          <w:bCs w:val="0"/>
          <w:color w:val="000000" w:themeColor="text1"/>
          <w:spacing w:val="9"/>
          <w:sz w:val="22"/>
          <w:szCs w:val="22"/>
        </w:rPr>
        <w:t xml:space="preserve">PESTLE Analysis. (2019) </w:t>
      </w:r>
      <w:r w:rsidRPr="001141E7">
        <w:rPr>
          <w:rFonts w:ascii="Arial" w:hAnsi="Arial" w:cs="Arial"/>
          <w:b w:val="0"/>
          <w:bCs w:val="0"/>
          <w:color w:val="000000" w:themeColor="text1"/>
          <w:sz w:val="22"/>
          <w:szCs w:val="22"/>
        </w:rPr>
        <w:t xml:space="preserve">PESTLE Analysis for Tesco discusses its Business Environment. [online] available at: </w:t>
      </w:r>
      <w:hyperlink r:id="rId50" w:history="1">
        <w:r w:rsidRPr="001141E7">
          <w:rPr>
            <w:rStyle w:val="Hyperlink"/>
            <w:b w:val="0"/>
            <w:bCs w:val="0"/>
            <w:color w:val="000000" w:themeColor="text1"/>
            <w:sz w:val="22"/>
            <w:szCs w:val="22"/>
            <w:u w:val="none"/>
          </w:rPr>
          <w:t>https://pestleanalysis.com/pestle-analysis-tesco/amp/</w:t>
        </w:r>
      </w:hyperlink>
      <w:r w:rsidRPr="001141E7">
        <w:rPr>
          <w:b w:val="0"/>
          <w:bCs w:val="0"/>
          <w:color w:val="000000" w:themeColor="text1"/>
          <w:sz w:val="22"/>
          <w:szCs w:val="22"/>
        </w:rPr>
        <w:t xml:space="preserve"> </w:t>
      </w:r>
      <w:r w:rsidRPr="001141E7">
        <w:rPr>
          <w:b w:val="0"/>
          <w:bCs w:val="0"/>
          <w:color w:val="000000" w:themeColor="text1"/>
          <w:spacing w:val="9"/>
          <w:sz w:val="22"/>
          <w:szCs w:val="22"/>
        </w:rPr>
        <w:t>[accessed 27/11/2019]</w:t>
      </w:r>
    </w:p>
    <w:p w14:paraId="3364E096" w14:textId="0E75705E" w:rsidR="00053F50" w:rsidRDefault="00053F50" w:rsidP="00053F50">
      <w:pPr>
        <w:pStyle w:val="Heading1"/>
        <w:spacing w:before="225" w:beforeAutospacing="0" w:after="225" w:afterAutospacing="0"/>
        <w:rPr>
          <w:b w:val="0"/>
          <w:bCs w:val="0"/>
          <w:color w:val="000000" w:themeColor="text1"/>
          <w:spacing w:val="9"/>
          <w:sz w:val="22"/>
          <w:szCs w:val="22"/>
        </w:rPr>
      </w:pPr>
      <w:r w:rsidRPr="001141E7">
        <w:rPr>
          <w:b w:val="0"/>
          <w:bCs w:val="0"/>
          <w:color w:val="000000" w:themeColor="text1"/>
          <w:spacing w:val="9"/>
          <w:sz w:val="22"/>
          <w:szCs w:val="22"/>
        </w:rPr>
        <w:t xml:space="preserve">Purdy, C. (2016). </w:t>
      </w:r>
      <w:r w:rsidRPr="001141E7">
        <w:rPr>
          <w:rFonts w:ascii="Helvetica Neue" w:hAnsi="Helvetica Neue"/>
          <w:b w:val="0"/>
          <w:bCs w:val="0"/>
          <w:color w:val="000000" w:themeColor="text1"/>
          <w:sz w:val="22"/>
          <w:szCs w:val="22"/>
        </w:rPr>
        <w:t xml:space="preserve">The British import a quarter of their food from the EU, and that’s a problem. [online] available at: </w:t>
      </w:r>
      <w:hyperlink r:id="rId51" w:history="1">
        <w:r w:rsidRPr="001141E7">
          <w:rPr>
            <w:rStyle w:val="Hyperlink"/>
            <w:rFonts w:ascii="Helvetica Neue" w:hAnsi="Helvetica Neue"/>
            <w:b w:val="0"/>
            <w:bCs w:val="0"/>
            <w:color w:val="000000" w:themeColor="text1"/>
            <w:sz w:val="22"/>
            <w:szCs w:val="22"/>
            <w:u w:val="none"/>
          </w:rPr>
          <w:t>https://qz.com/716156/the-british-import-a-quarter-of-their-food-from-the-eu-and-thats-a-problem/</w:t>
        </w:r>
      </w:hyperlink>
      <w:r w:rsidRPr="001141E7">
        <w:rPr>
          <w:rFonts w:ascii="Helvetica Neue" w:hAnsi="Helvetica Neue"/>
          <w:b w:val="0"/>
          <w:bCs w:val="0"/>
          <w:color w:val="000000" w:themeColor="text1"/>
          <w:sz w:val="22"/>
          <w:szCs w:val="22"/>
        </w:rPr>
        <w:t xml:space="preserve">  </w:t>
      </w:r>
      <w:r w:rsidRPr="001141E7">
        <w:rPr>
          <w:b w:val="0"/>
          <w:bCs w:val="0"/>
          <w:color w:val="000000" w:themeColor="text1"/>
          <w:spacing w:val="9"/>
          <w:sz w:val="22"/>
          <w:szCs w:val="22"/>
        </w:rPr>
        <w:t>[accessed 27/11/2019]</w:t>
      </w:r>
    </w:p>
    <w:p w14:paraId="4A648AA2" w14:textId="1EDB11D4" w:rsidR="00B367E2" w:rsidRPr="00B367E2" w:rsidRDefault="00B367E2" w:rsidP="00B367E2">
      <w:pPr>
        <w:rPr>
          <w:color w:val="000000" w:themeColor="text1"/>
        </w:rPr>
      </w:pPr>
      <w:r w:rsidRPr="00B367E2">
        <w:rPr>
          <w:color w:val="000000" w:themeColor="text1"/>
          <w:spacing w:val="9"/>
          <w:sz w:val="22"/>
          <w:szCs w:val="22"/>
        </w:rPr>
        <w:t xml:space="preserve">Quinn, Ian. (2016) </w:t>
      </w:r>
      <w:r w:rsidRPr="00B367E2">
        <w:rPr>
          <w:color w:val="000000" w:themeColor="text1"/>
          <w:sz w:val="22"/>
          <w:szCs w:val="22"/>
        </w:rPr>
        <w:t xml:space="preserve">Tesco's Scan as you Shop service to go into 20 more stores. [online] available at: </w:t>
      </w:r>
      <w:hyperlink r:id="rId52" w:history="1">
        <w:r w:rsidRPr="00B367E2">
          <w:rPr>
            <w:rStyle w:val="Hyperlink"/>
            <w:color w:val="000000" w:themeColor="text1"/>
          </w:rPr>
          <w:t>https://www.thegrocer.co.uk/service-and-availability/tescos-scan-as-you-shop-service-to-go-into-20-more-stores/541531.article</w:t>
        </w:r>
      </w:hyperlink>
    </w:p>
    <w:p w14:paraId="5547C3C3" w14:textId="77777777" w:rsidR="00B367E2" w:rsidRPr="00B367E2" w:rsidRDefault="00B367E2" w:rsidP="00B367E2"/>
    <w:p w14:paraId="74BA33BB" w14:textId="77777777" w:rsidR="00053F50" w:rsidRPr="001141E7" w:rsidRDefault="00053F50" w:rsidP="00053F50">
      <w:pPr>
        <w:rPr>
          <w:rFonts w:ascii="-webkit-standard" w:hAnsi="-webkit-standard"/>
          <w:color w:val="000000"/>
          <w:sz w:val="22"/>
          <w:szCs w:val="22"/>
        </w:rPr>
      </w:pPr>
      <w:r w:rsidRPr="001141E7">
        <w:rPr>
          <w:rFonts w:ascii="Arial" w:hAnsi="Arial" w:cs="Arial"/>
          <w:color w:val="000000"/>
          <w:sz w:val="22"/>
          <w:szCs w:val="22"/>
        </w:rPr>
        <w:t xml:space="preserve">Reading, T. (2013). Can Diversification Power Tesco's Growth? [online]. Available at: </w:t>
      </w:r>
      <w:hyperlink r:id="rId53" w:history="1">
        <w:r w:rsidRPr="001141E7">
          <w:rPr>
            <w:rFonts w:ascii="Arial" w:hAnsi="Arial" w:cs="Arial"/>
            <w:color w:val="000000"/>
            <w:sz w:val="22"/>
            <w:szCs w:val="22"/>
            <w:u w:val="single"/>
          </w:rPr>
          <w:t>https://www.fool.com/investing/international/2013/04/09/can-diversification-power-tescos-growth.aspx</w:t>
        </w:r>
      </w:hyperlink>
      <w:r>
        <w:rPr>
          <w:rFonts w:ascii="Arial" w:hAnsi="Arial" w:cs="Arial"/>
          <w:color w:val="000000"/>
          <w:sz w:val="22"/>
          <w:szCs w:val="22"/>
          <w:u w:val="single"/>
        </w:rPr>
        <w:t xml:space="preserve"> </w:t>
      </w:r>
      <w:r w:rsidRPr="001141E7">
        <w:rPr>
          <w:rFonts w:ascii="Georgia" w:hAnsi="Georgia"/>
          <w:color w:val="000000"/>
          <w:sz w:val="22"/>
          <w:szCs w:val="22"/>
        </w:rPr>
        <w:t>[accessed 22/10/2019]</w:t>
      </w:r>
    </w:p>
    <w:p w14:paraId="6EB05ACA" w14:textId="77777777" w:rsidR="00053F50" w:rsidRDefault="00053F50" w:rsidP="00053F50">
      <w:pPr>
        <w:pStyle w:val="Heading1"/>
        <w:spacing w:before="0" w:beforeAutospacing="0" w:after="0" w:afterAutospacing="0"/>
        <w:rPr>
          <w:b w:val="0"/>
          <w:bCs w:val="0"/>
          <w:color w:val="000000" w:themeColor="text1"/>
          <w:spacing w:val="9"/>
          <w:sz w:val="22"/>
          <w:szCs w:val="22"/>
        </w:rPr>
      </w:pPr>
    </w:p>
    <w:p w14:paraId="301FB54C" w14:textId="368385CA" w:rsidR="00053F50" w:rsidRDefault="00053F50" w:rsidP="00053F50">
      <w:pPr>
        <w:pStyle w:val="Heading1"/>
        <w:spacing w:before="0" w:beforeAutospacing="0" w:after="0" w:afterAutospacing="0"/>
        <w:rPr>
          <w:b w:val="0"/>
          <w:bCs w:val="0"/>
          <w:color w:val="000000" w:themeColor="text1"/>
          <w:spacing w:val="9"/>
          <w:sz w:val="22"/>
          <w:szCs w:val="22"/>
        </w:rPr>
      </w:pPr>
      <w:r w:rsidRPr="001141E7">
        <w:rPr>
          <w:b w:val="0"/>
          <w:bCs w:val="0"/>
          <w:color w:val="000000" w:themeColor="text1"/>
          <w:spacing w:val="9"/>
          <w:sz w:val="22"/>
          <w:szCs w:val="22"/>
        </w:rPr>
        <w:t xml:space="preserve">Rose, N. (2019). </w:t>
      </w:r>
      <w:r w:rsidRPr="001141E7">
        <w:rPr>
          <w:rFonts w:ascii="PT Sans" w:hAnsi="PT Sans"/>
          <w:b w:val="0"/>
          <w:bCs w:val="0"/>
          <w:color w:val="000000" w:themeColor="text1"/>
          <w:spacing w:val="30"/>
          <w:sz w:val="22"/>
          <w:szCs w:val="22"/>
        </w:rPr>
        <w:t xml:space="preserve">Tesco Law at last? SRA rules could herald “new breed of MDP”. [online] available at: </w:t>
      </w:r>
      <w:hyperlink r:id="rId54" w:history="1">
        <w:r w:rsidRPr="001141E7">
          <w:rPr>
            <w:rStyle w:val="Hyperlink"/>
            <w:rFonts w:ascii="PT Sans" w:hAnsi="PT Sans"/>
            <w:b w:val="0"/>
            <w:bCs w:val="0"/>
            <w:color w:val="000000" w:themeColor="text1"/>
            <w:spacing w:val="30"/>
            <w:sz w:val="22"/>
            <w:szCs w:val="22"/>
            <w:u w:val="none"/>
          </w:rPr>
          <w:t>https://www.legalfutures.co.uk/latest-news/tesco-law-at-last-sra-rules-could-herald-new-breed-of-mdp</w:t>
        </w:r>
      </w:hyperlink>
      <w:r w:rsidRPr="001141E7">
        <w:rPr>
          <w:rFonts w:ascii="PT Sans" w:hAnsi="PT Sans"/>
          <w:b w:val="0"/>
          <w:bCs w:val="0"/>
          <w:color w:val="000000" w:themeColor="text1"/>
          <w:spacing w:val="30"/>
          <w:sz w:val="22"/>
          <w:szCs w:val="22"/>
        </w:rPr>
        <w:t xml:space="preserve"> </w:t>
      </w:r>
      <w:r w:rsidRPr="001141E7">
        <w:rPr>
          <w:b w:val="0"/>
          <w:bCs w:val="0"/>
          <w:color w:val="000000" w:themeColor="text1"/>
          <w:spacing w:val="9"/>
          <w:sz w:val="22"/>
          <w:szCs w:val="22"/>
        </w:rPr>
        <w:t xml:space="preserve">[accessed 27/11/2019] </w:t>
      </w:r>
    </w:p>
    <w:p w14:paraId="54098391" w14:textId="77777777" w:rsidR="00053F50" w:rsidRPr="001141E7" w:rsidRDefault="00053F50" w:rsidP="00053F50">
      <w:pPr>
        <w:pStyle w:val="Heading1"/>
        <w:spacing w:before="0" w:beforeAutospacing="0" w:after="0" w:afterAutospacing="0"/>
        <w:rPr>
          <w:b w:val="0"/>
          <w:bCs w:val="0"/>
          <w:color w:val="000000" w:themeColor="text1"/>
          <w:spacing w:val="9"/>
          <w:sz w:val="22"/>
          <w:szCs w:val="22"/>
        </w:rPr>
      </w:pPr>
    </w:p>
    <w:p w14:paraId="043F5CCA" w14:textId="34762FD5" w:rsidR="00053F50" w:rsidRDefault="00053F50" w:rsidP="00053F50">
      <w:pPr>
        <w:rPr>
          <w:rFonts w:ascii="Georgia" w:hAnsi="Georgia"/>
          <w:color w:val="000000"/>
          <w:sz w:val="22"/>
          <w:szCs w:val="22"/>
        </w:rPr>
      </w:pPr>
      <w:r w:rsidRPr="001141E7">
        <w:rPr>
          <w:rFonts w:ascii="Georgia" w:hAnsi="Georgia"/>
          <w:color w:val="000000"/>
          <w:sz w:val="22"/>
          <w:szCs w:val="22"/>
        </w:rPr>
        <w:t xml:space="preserve">Sharpe, Ashley., Bamford, J. (2000). </w:t>
      </w:r>
      <w:r w:rsidRPr="001141E7">
        <w:rPr>
          <w:color w:val="000000"/>
          <w:sz w:val="22"/>
          <w:szCs w:val="22"/>
        </w:rPr>
        <w:t xml:space="preserve">Tesco - How 'Every Little helps' was a big help to Tesco. [online]. Available at: </w:t>
      </w:r>
      <w:hyperlink r:id="rId55" w:history="1">
        <w:r w:rsidRPr="001141E7">
          <w:rPr>
            <w:color w:val="000000"/>
            <w:sz w:val="22"/>
            <w:szCs w:val="22"/>
            <w:u w:val="single"/>
          </w:rPr>
          <w:t>https://www.warc.com/content/article/Tesco__How_Every_Little_helps_was_a_big_help_to_Tesco/27419</w:t>
        </w:r>
      </w:hyperlink>
      <w:r w:rsidRPr="001141E7">
        <w:rPr>
          <w:color w:val="000000"/>
          <w:sz w:val="22"/>
          <w:szCs w:val="22"/>
        </w:rPr>
        <w:t xml:space="preserve"> </w:t>
      </w:r>
      <w:r w:rsidRPr="001141E7">
        <w:rPr>
          <w:rFonts w:ascii="Georgia" w:hAnsi="Georgia"/>
          <w:color w:val="000000"/>
          <w:sz w:val="22"/>
          <w:szCs w:val="22"/>
        </w:rPr>
        <w:t> [accessed 22/10/2019]</w:t>
      </w:r>
    </w:p>
    <w:p w14:paraId="3515BBD2" w14:textId="77777777" w:rsidR="00053F50" w:rsidRPr="001141E7" w:rsidRDefault="00053F50" w:rsidP="00053F50">
      <w:pPr>
        <w:rPr>
          <w:rFonts w:ascii="-webkit-standard" w:hAnsi="-webkit-standard"/>
          <w:color w:val="000000"/>
          <w:sz w:val="22"/>
          <w:szCs w:val="22"/>
        </w:rPr>
      </w:pPr>
    </w:p>
    <w:p w14:paraId="190D760A" w14:textId="77777777" w:rsidR="00053F50" w:rsidRDefault="00053F50" w:rsidP="00053F50">
      <w:pPr>
        <w:rPr>
          <w:rFonts w:ascii="Arial" w:hAnsi="Arial" w:cs="Arial"/>
          <w:color w:val="000000" w:themeColor="text1"/>
          <w:sz w:val="22"/>
          <w:szCs w:val="22"/>
        </w:rPr>
      </w:pPr>
      <w:r w:rsidRPr="001141E7">
        <w:rPr>
          <w:rFonts w:ascii="Arial" w:hAnsi="Arial" w:cs="Arial"/>
          <w:color w:val="000000" w:themeColor="text1"/>
          <w:sz w:val="22"/>
          <w:szCs w:val="22"/>
        </w:rPr>
        <w:t xml:space="preserve">Stevens, Robert E., et al. (2005). </w:t>
      </w:r>
      <w:r w:rsidRPr="001141E7">
        <w:rPr>
          <w:rFonts w:ascii="Arial" w:hAnsi="Arial" w:cs="Arial"/>
          <w:i/>
          <w:iCs/>
          <w:color w:val="000000" w:themeColor="text1"/>
          <w:sz w:val="22"/>
          <w:szCs w:val="22"/>
        </w:rPr>
        <w:t>The Marketing Research Guide</w:t>
      </w:r>
      <w:r w:rsidRPr="001141E7">
        <w:rPr>
          <w:rFonts w:ascii="Arial" w:hAnsi="Arial" w:cs="Arial"/>
          <w:color w:val="000000" w:themeColor="text1"/>
          <w:sz w:val="22"/>
          <w:szCs w:val="22"/>
        </w:rPr>
        <w:t xml:space="preserve">, Routledge. ProQuest </w:t>
      </w:r>
      <w:proofErr w:type="spellStart"/>
      <w:r w:rsidRPr="001141E7">
        <w:rPr>
          <w:rFonts w:ascii="Arial" w:hAnsi="Arial" w:cs="Arial"/>
          <w:color w:val="000000" w:themeColor="text1"/>
          <w:sz w:val="22"/>
          <w:szCs w:val="22"/>
        </w:rPr>
        <w:t>Ebook</w:t>
      </w:r>
      <w:proofErr w:type="spellEnd"/>
      <w:r w:rsidRPr="001141E7">
        <w:rPr>
          <w:rFonts w:ascii="Arial" w:hAnsi="Arial" w:cs="Arial"/>
          <w:color w:val="000000" w:themeColor="text1"/>
          <w:sz w:val="22"/>
          <w:szCs w:val="22"/>
        </w:rPr>
        <w:t xml:space="preserve">, </w:t>
      </w:r>
      <w:hyperlink r:id="rId56" w:history="1">
        <w:r w:rsidRPr="001141E7">
          <w:rPr>
            <w:rFonts w:ascii="Arial" w:hAnsi="Arial" w:cs="Arial"/>
            <w:color w:val="000000" w:themeColor="text1"/>
            <w:sz w:val="22"/>
            <w:szCs w:val="22"/>
          </w:rPr>
          <w:t>http://ebookcentral.proquest.com/lib/dmu/detail.action?docID=1046849</w:t>
        </w:r>
      </w:hyperlink>
      <w:r w:rsidRPr="001141E7">
        <w:rPr>
          <w:rFonts w:ascii="Arial" w:hAnsi="Arial" w:cs="Arial"/>
          <w:color w:val="000000" w:themeColor="text1"/>
          <w:sz w:val="22"/>
          <w:szCs w:val="22"/>
        </w:rPr>
        <w:t xml:space="preserve"> [Accessed 2019-10-22 06:41:40] </w:t>
      </w:r>
    </w:p>
    <w:p w14:paraId="0DD76D07" w14:textId="18E8617B" w:rsidR="00053F50" w:rsidRDefault="00053F50" w:rsidP="00053F50">
      <w:pPr>
        <w:rPr>
          <w:rFonts w:ascii="-webkit-standard" w:hAnsi="-webkit-standard"/>
          <w:color w:val="000000"/>
          <w:sz w:val="22"/>
          <w:szCs w:val="22"/>
        </w:rPr>
      </w:pPr>
    </w:p>
    <w:p w14:paraId="1467F813" w14:textId="3D2DF033" w:rsidR="00053F50" w:rsidRDefault="00053F50" w:rsidP="00053F50">
      <w:pPr>
        <w:rPr>
          <w:rFonts w:ascii="Georgia" w:hAnsi="Georgia"/>
          <w:color w:val="000000"/>
          <w:sz w:val="22"/>
          <w:szCs w:val="22"/>
        </w:rPr>
      </w:pPr>
      <w:proofErr w:type="spellStart"/>
      <w:r w:rsidRPr="001141E7">
        <w:rPr>
          <w:rFonts w:ascii="Georgia" w:hAnsi="Georgia"/>
          <w:color w:val="000000"/>
          <w:sz w:val="22"/>
          <w:szCs w:val="22"/>
        </w:rPr>
        <w:t>Symetser</w:t>
      </w:r>
      <w:proofErr w:type="spellEnd"/>
      <w:r w:rsidRPr="001141E7">
        <w:rPr>
          <w:rFonts w:ascii="Georgia" w:hAnsi="Georgia"/>
          <w:color w:val="000000"/>
          <w:sz w:val="22"/>
          <w:szCs w:val="22"/>
        </w:rPr>
        <w:t xml:space="preserve">, C. (2019). Tesco launch price cuts on hundreds of items in latest Centenary deals event. Mirror, [online]. Available at: </w:t>
      </w:r>
      <w:hyperlink r:id="rId57" w:history="1">
        <w:r w:rsidRPr="001141E7">
          <w:rPr>
            <w:rFonts w:ascii="Georgia" w:hAnsi="Georgia"/>
            <w:color w:val="000000"/>
            <w:sz w:val="22"/>
            <w:szCs w:val="22"/>
            <w:u w:val="single"/>
          </w:rPr>
          <w:t>https://www.mirror.co.uk/money/shopping-deals/tesco-launch-price-cuts-hundreds-19911406</w:t>
        </w:r>
      </w:hyperlink>
      <w:r w:rsidRPr="001141E7">
        <w:rPr>
          <w:rFonts w:ascii="Georgia" w:hAnsi="Georgia"/>
          <w:color w:val="000000"/>
          <w:sz w:val="22"/>
          <w:szCs w:val="22"/>
        </w:rPr>
        <w:t xml:space="preserve"> [accessed 22/10/2019]</w:t>
      </w:r>
    </w:p>
    <w:p w14:paraId="26649EA2" w14:textId="7D2678FA" w:rsidR="00B367E2" w:rsidRDefault="00B367E2" w:rsidP="00053F50">
      <w:pPr>
        <w:rPr>
          <w:rFonts w:ascii="Georgia" w:hAnsi="Georgia"/>
          <w:color w:val="000000"/>
          <w:sz w:val="22"/>
          <w:szCs w:val="22"/>
        </w:rPr>
      </w:pPr>
    </w:p>
    <w:p w14:paraId="174481C0" w14:textId="10A8D6C0" w:rsidR="00B367E2" w:rsidRDefault="00B367E2" w:rsidP="00B367E2">
      <w:pPr>
        <w:rPr>
          <w:color w:val="000000" w:themeColor="text1"/>
        </w:rPr>
      </w:pPr>
      <w:r w:rsidRPr="00B367E2">
        <w:rPr>
          <w:rFonts w:ascii="Georgia" w:hAnsi="Georgia"/>
          <w:color w:val="000000" w:themeColor="text1"/>
          <w:sz w:val="22"/>
          <w:szCs w:val="22"/>
        </w:rPr>
        <w:t xml:space="preserve">Tesco (2016) strategic report. [online] available at: </w:t>
      </w:r>
      <w:hyperlink r:id="rId58" w:history="1">
        <w:r w:rsidRPr="00B367E2">
          <w:rPr>
            <w:rStyle w:val="Hyperlink"/>
            <w:color w:val="000000" w:themeColor="text1"/>
          </w:rPr>
          <w:t>file:///Users/p16228304/Downloads/strategic-report-2016.pdf</w:t>
        </w:r>
      </w:hyperlink>
    </w:p>
    <w:p w14:paraId="5496C154" w14:textId="45142D4B" w:rsidR="00053F50" w:rsidRDefault="00053F50" w:rsidP="00B367E2">
      <w:pPr>
        <w:rPr>
          <w:color w:val="000000" w:themeColor="text1"/>
          <w:spacing w:val="9"/>
          <w:sz w:val="22"/>
          <w:szCs w:val="22"/>
        </w:rPr>
      </w:pPr>
      <w:r>
        <w:rPr>
          <w:b/>
          <w:bCs/>
          <w:color w:val="000000" w:themeColor="text1"/>
          <w:spacing w:val="9"/>
          <w:sz w:val="22"/>
          <w:szCs w:val="22"/>
        </w:rPr>
        <w:lastRenderedPageBreak/>
        <w:t>T</w:t>
      </w:r>
      <w:r w:rsidRPr="001141E7">
        <w:rPr>
          <w:rStyle w:val="Subtitle1"/>
          <w:rFonts w:ascii="Arial" w:hAnsi="Arial" w:cs="Arial"/>
          <w:color w:val="000000" w:themeColor="text1"/>
          <w:sz w:val="22"/>
          <w:szCs w:val="22"/>
        </w:rPr>
        <w:t xml:space="preserve">esco PLC. (2018). Strategic report. [online] available at: </w:t>
      </w:r>
      <w:hyperlink r:id="rId59" w:history="1">
        <w:r w:rsidRPr="001141E7">
          <w:rPr>
            <w:rStyle w:val="Hyperlink"/>
            <w:rFonts w:ascii="Arial" w:hAnsi="Arial" w:cs="Arial"/>
            <w:color w:val="000000" w:themeColor="text1"/>
            <w:sz w:val="22"/>
            <w:szCs w:val="22"/>
            <w:u w:val="none"/>
          </w:rPr>
          <w:t>https://www.tescoplc.com/media/476557/tesco_2018_strategic_report.pdf</w:t>
        </w:r>
      </w:hyperlink>
      <w:r w:rsidRPr="001141E7">
        <w:rPr>
          <w:rStyle w:val="Subtitle1"/>
          <w:rFonts w:ascii="Arial" w:hAnsi="Arial" w:cs="Arial"/>
          <w:color w:val="000000" w:themeColor="text1"/>
          <w:sz w:val="22"/>
          <w:szCs w:val="22"/>
        </w:rPr>
        <w:t xml:space="preserve"> </w:t>
      </w:r>
      <w:r w:rsidRPr="001141E7">
        <w:rPr>
          <w:color w:val="000000" w:themeColor="text1"/>
          <w:spacing w:val="9"/>
          <w:sz w:val="22"/>
          <w:szCs w:val="22"/>
        </w:rPr>
        <w:t xml:space="preserve">[accessed 27/11/2019] </w:t>
      </w:r>
    </w:p>
    <w:p w14:paraId="321A600D" w14:textId="77777777" w:rsidR="00B367E2" w:rsidRPr="00B367E2" w:rsidRDefault="00B367E2" w:rsidP="00B367E2">
      <w:pPr>
        <w:rPr>
          <w:color w:val="000000" w:themeColor="text1"/>
        </w:rPr>
      </w:pPr>
    </w:p>
    <w:p w14:paraId="0F12C4D1" w14:textId="32FDFB19" w:rsidR="00053F50" w:rsidRPr="001141E7" w:rsidRDefault="00053F50" w:rsidP="00053F50">
      <w:pPr>
        <w:pStyle w:val="Heading1"/>
        <w:spacing w:before="0" w:beforeAutospacing="0" w:after="315" w:afterAutospacing="0"/>
        <w:rPr>
          <w:b w:val="0"/>
          <w:bCs w:val="0"/>
          <w:color w:val="000000" w:themeColor="text1"/>
          <w:spacing w:val="9"/>
          <w:sz w:val="22"/>
          <w:szCs w:val="22"/>
        </w:rPr>
      </w:pPr>
      <w:r w:rsidRPr="001141E7">
        <w:rPr>
          <w:rFonts w:ascii="Helvetica" w:hAnsi="Helvetica"/>
          <w:b w:val="0"/>
          <w:bCs w:val="0"/>
          <w:color w:val="000000" w:themeColor="text1"/>
          <w:sz w:val="22"/>
          <w:szCs w:val="22"/>
        </w:rPr>
        <w:t xml:space="preserve">Tesco (2018) annual report and financial statements. [online] available at: </w:t>
      </w:r>
      <w:hyperlink r:id="rId60" w:history="1">
        <w:r w:rsidRPr="001141E7">
          <w:rPr>
            <w:rStyle w:val="Hyperlink"/>
            <w:rFonts w:ascii="Helvetica" w:hAnsi="Helvetica"/>
            <w:b w:val="0"/>
            <w:bCs w:val="0"/>
            <w:color w:val="000000" w:themeColor="text1"/>
            <w:sz w:val="22"/>
            <w:szCs w:val="22"/>
            <w:u w:val="none"/>
          </w:rPr>
          <w:t>https://www.tescoplc.com/media/474793/tesco_ar_2018.pdf</w:t>
        </w:r>
      </w:hyperlink>
      <w:r w:rsidRPr="001141E7">
        <w:rPr>
          <w:rFonts w:ascii="Helvetica" w:hAnsi="Helvetica"/>
          <w:b w:val="0"/>
          <w:bCs w:val="0"/>
          <w:color w:val="000000" w:themeColor="text1"/>
          <w:sz w:val="22"/>
          <w:szCs w:val="22"/>
        </w:rPr>
        <w:t xml:space="preserve"> </w:t>
      </w:r>
      <w:r w:rsidRPr="001141E7">
        <w:rPr>
          <w:b w:val="0"/>
          <w:bCs w:val="0"/>
          <w:color w:val="000000" w:themeColor="text1"/>
          <w:spacing w:val="9"/>
          <w:sz w:val="22"/>
          <w:szCs w:val="22"/>
        </w:rPr>
        <w:t xml:space="preserve">[accessed 27/11/2019] </w:t>
      </w:r>
    </w:p>
    <w:p w14:paraId="5E15428B" w14:textId="77777777" w:rsidR="00053F50" w:rsidRPr="001141E7" w:rsidRDefault="00053F50" w:rsidP="00053F50">
      <w:pPr>
        <w:pStyle w:val="Heading1"/>
        <w:spacing w:before="0" w:beforeAutospacing="0" w:after="0" w:afterAutospacing="0"/>
        <w:rPr>
          <w:rFonts w:ascii="Arial" w:hAnsi="Arial" w:cs="Arial"/>
          <w:b w:val="0"/>
          <w:bCs w:val="0"/>
          <w:color w:val="000000" w:themeColor="text1"/>
          <w:sz w:val="22"/>
          <w:szCs w:val="22"/>
        </w:rPr>
      </w:pPr>
      <w:r w:rsidRPr="001141E7">
        <w:rPr>
          <w:b w:val="0"/>
          <w:bCs w:val="0"/>
          <w:color w:val="000000" w:themeColor="text1"/>
          <w:spacing w:val="9"/>
          <w:sz w:val="22"/>
          <w:szCs w:val="22"/>
        </w:rPr>
        <w:t xml:space="preserve">Tesco plc (2018) </w:t>
      </w:r>
      <w:r w:rsidRPr="001141E7">
        <w:rPr>
          <w:rFonts w:ascii="Arial" w:hAnsi="Arial" w:cs="Arial"/>
          <w:b w:val="0"/>
          <w:bCs w:val="0"/>
          <w:color w:val="000000" w:themeColor="text1"/>
          <w:sz w:val="22"/>
          <w:szCs w:val="22"/>
        </w:rPr>
        <w:t xml:space="preserve">Tesco and WWF join forces to make food more sustainable. [online] available at: </w:t>
      </w:r>
      <w:hyperlink r:id="rId61" w:history="1">
        <w:r w:rsidRPr="001141E7">
          <w:rPr>
            <w:rStyle w:val="Hyperlink"/>
            <w:rFonts w:ascii="Arial" w:hAnsi="Arial" w:cs="Arial"/>
            <w:b w:val="0"/>
            <w:bCs w:val="0"/>
            <w:color w:val="000000" w:themeColor="text1"/>
            <w:sz w:val="22"/>
            <w:szCs w:val="22"/>
            <w:u w:val="none"/>
          </w:rPr>
          <w:t>https://www.tescoplc.com/news/2018/tesco-and-wwf-join-forces-to-make-food-more-sustainable/</w:t>
        </w:r>
      </w:hyperlink>
      <w:r w:rsidRPr="001141E7">
        <w:rPr>
          <w:rFonts w:ascii="Arial" w:hAnsi="Arial" w:cs="Arial"/>
          <w:b w:val="0"/>
          <w:bCs w:val="0"/>
          <w:color w:val="000000" w:themeColor="text1"/>
          <w:sz w:val="22"/>
          <w:szCs w:val="22"/>
        </w:rPr>
        <w:t xml:space="preserve">  </w:t>
      </w:r>
      <w:r w:rsidRPr="001141E7">
        <w:rPr>
          <w:b w:val="0"/>
          <w:bCs w:val="0"/>
          <w:color w:val="000000" w:themeColor="text1"/>
          <w:spacing w:val="9"/>
          <w:sz w:val="22"/>
          <w:szCs w:val="22"/>
        </w:rPr>
        <w:t>[accessed 27/11/2019]</w:t>
      </w:r>
    </w:p>
    <w:p w14:paraId="70A6A64F" w14:textId="77777777" w:rsidR="00053F50" w:rsidRPr="001141E7" w:rsidRDefault="00053F50" w:rsidP="00053F50">
      <w:pPr>
        <w:pStyle w:val="Heading1"/>
        <w:spacing w:before="0" w:beforeAutospacing="0" w:after="0" w:afterAutospacing="0"/>
        <w:rPr>
          <w:b w:val="0"/>
          <w:bCs w:val="0"/>
          <w:color w:val="000000" w:themeColor="text1"/>
          <w:spacing w:val="9"/>
          <w:sz w:val="22"/>
          <w:szCs w:val="22"/>
        </w:rPr>
      </w:pPr>
    </w:p>
    <w:p w14:paraId="2ACA1FAD" w14:textId="77777777" w:rsidR="00053F50" w:rsidRPr="001141E7" w:rsidRDefault="00053F50" w:rsidP="00053F50">
      <w:pPr>
        <w:rPr>
          <w:rFonts w:ascii="-webkit-standard" w:hAnsi="-webkit-standard"/>
          <w:color w:val="000000"/>
          <w:sz w:val="22"/>
          <w:szCs w:val="22"/>
        </w:rPr>
      </w:pPr>
      <w:r w:rsidRPr="001141E7">
        <w:rPr>
          <w:rFonts w:ascii="Georgia" w:hAnsi="Georgia"/>
          <w:color w:val="000000"/>
          <w:sz w:val="22"/>
          <w:szCs w:val="22"/>
        </w:rPr>
        <w:t xml:space="preserve">Tesco Plc. (2019). Annual Report. [online]. Available at: </w:t>
      </w:r>
      <w:hyperlink r:id="rId62" w:history="1">
        <w:r w:rsidRPr="001141E7">
          <w:rPr>
            <w:rFonts w:ascii="Arial" w:hAnsi="Arial" w:cs="Arial"/>
            <w:color w:val="000000"/>
            <w:sz w:val="22"/>
            <w:szCs w:val="22"/>
            <w:u w:val="single"/>
          </w:rPr>
          <w:t>https://www.tescoplc.com/investors/reports-results-and-presentations/annual-report-2019/</w:t>
        </w:r>
      </w:hyperlink>
      <w:r w:rsidRPr="001141E7">
        <w:rPr>
          <w:rFonts w:ascii="Arial" w:hAnsi="Arial" w:cs="Arial"/>
          <w:color w:val="000000"/>
          <w:sz w:val="22"/>
          <w:szCs w:val="22"/>
        </w:rPr>
        <w:t xml:space="preserve"> </w:t>
      </w:r>
      <w:r w:rsidRPr="001141E7">
        <w:rPr>
          <w:rFonts w:ascii="Georgia" w:hAnsi="Georgia"/>
          <w:color w:val="000000"/>
          <w:sz w:val="22"/>
          <w:szCs w:val="22"/>
        </w:rPr>
        <w:t>[accessed 22/10/2019]</w:t>
      </w:r>
    </w:p>
    <w:p w14:paraId="44472068" w14:textId="77777777" w:rsidR="00053F50" w:rsidRPr="001141E7" w:rsidRDefault="00053F50" w:rsidP="00053F50">
      <w:pPr>
        <w:pStyle w:val="Heading1"/>
        <w:spacing w:before="0" w:beforeAutospacing="0" w:after="0" w:afterAutospacing="0"/>
        <w:rPr>
          <w:b w:val="0"/>
          <w:bCs w:val="0"/>
          <w:color w:val="000000" w:themeColor="text1"/>
          <w:spacing w:val="9"/>
          <w:sz w:val="22"/>
          <w:szCs w:val="22"/>
        </w:rPr>
      </w:pPr>
    </w:p>
    <w:p w14:paraId="5AE62CD9" w14:textId="77777777" w:rsidR="00053F50" w:rsidRPr="001141E7" w:rsidRDefault="00053F50" w:rsidP="00053F50">
      <w:pPr>
        <w:pStyle w:val="Heading1"/>
        <w:spacing w:before="0" w:beforeAutospacing="0" w:after="0" w:afterAutospacing="0"/>
        <w:rPr>
          <w:b w:val="0"/>
          <w:bCs w:val="0"/>
          <w:color w:val="000000" w:themeColor="text1"/>
          <w:spacing w:val="9"/>
          <w:sz w:val="22"/>
          <w:szCs w:val="22"/>
        </w:rPr>
      </w:pPr>
      <w:r w:rsidRPr="001141E7">
        <w:rPr>
          <w:b w:val="0"/>
          <w:bCs w:val="0"/>
          <w:color w:val="000000" w:themeColor="text1"/>
          <w:spacing w:val="9"/>
          <w:sz w:val="22"/>
          <w:szCs w:val="22"/>
        </w:rPr>
        <w:t xml:space="preserve">Tran, M. (2002) </w:t>
      </w:r>
      <w:r w:rsidRPr="001141E7">
        <w:rPr>
          <w:rFonts w:ascii="Georgia" w:hAnsi="Georgia"/>
          <w:b w:val="0"/>
          <w:bCs w:val="0"/>
          <w:color w:val="000000" w:themeColor="text1"/>
          <w:sz w:val="22"/>
          <w:szCs w:val="22"/>
        </w:rPr>
        <w:t xml:space="preserve">Tesco snaps up T&amp;S Stores. The Guardian. [online] available at: </w:t>
      </w:r>
      <w:hyperlink r:id="rId63" w:history="1">
        <w:r w:rsidRPr="001141E7">
          <w:rPr>
            <w:rStyle w:val="Hyperlink"/>
            <w:rFonts w:ascii="Georgia" w:hAnsi="Georgia"/>
            <w:b w:val="0"/>
            <w:bCs w:val="0"/>
            <w:color w:val="000000" w:themeColor="text1"/>
            <w:sz w:val="22"/>
            <w:szCs w:val="22"/>
            <w:u w:val="none"/>
          </w:rPr>
          <w:t>https://www.theguardian.com/business/2002/oct/30/tesco</w:t>
        </w:r>
      </w:hyperlink>
      <w:r w:rsidRPr="001141E7">
        <w:rPr>
          <w:rFonts w:ascii="Georgia" w:hAnsi="Georgia"/>
          <w:b w:val="0"/>
          <w:bCs w:val="0"/>
          <w:color w:val="000000" w:themeColor="text1"/>
          <w:sz w:val="22"/>
          <w:szCs w:val="22"/>
        </w:rPr>
        <w:t xml:space="preserve"> </w:t>
      </w:r>
      <w:r w:rsidRPr="001141E7">
        <w:rPr>
          <w:b w:val="0"/>
          <w:bCs w:val="0"/>
          <w:color w:val="000000" w:themeColor="text1"/>
          <w:spacing w:val="9"/>
          <w:sz w:val="22"/>
          <w:szCs w:val="22"/>
        </w:rPr>
        <w:t xml:space="preserve">[accessed 27/11/2019] </w:t>
      </w:r>
    </w:p>
    <w:p w14:paraId="4B5364DC" w14:textId="77777777" w:rsidR="00053F50" w:rsidRPr="001141E7" w:rsidRDefault="00053F50" w:rsidP="00053F50">
      <w:pPr>
        <w:pStyle w:val="Heading1"/>
        <w:spacing w:before="0" w:beforeAutospacing="0" w:after="0" w:afterAutospacing="0"/>
        <w:rPr>
          <w:b w:val="0"/>
          <w:bCs w:val="0"/>
          <w:color w:val="000000" w:themeColor="text1"/>
          <w:spacing w:val="9"/>
          <w:sz w:val="22"/>
          <w:szCs w:val="22"/>
        </w:rPr>
      </w:pPr>
    </w:p>
    <w:p w14:paraId="1C241006" w14:textId="77777777" w:rsidR="00AC6234" w:rsidRPr="00AC6234" w:rsidRDefault="00AC6234" w:rsidP="00AC6234">
      <w:pPr>
        <w:pStyle w:val="Heading1"/>
        <w:spacing w:before="0" w:beforeAutospacing="0" w:after="0" w:afterAutospacing="0"/>
        <w:rPr>
          <w:b w:val="0"/>
          <w:bCs w:val="0"/>
          <w:color w:val="000000" w:themeColor="text1"/>
          <w:spacing w:val="9"/>
          <w:sz w:val="22"/>
          <w:szCs w:val="22"/>
        </w:rPr>
      </w:pPr>
      <w:r w:rsidRPr="00AC6234">
        <w:rPr>
          <w:rFonts w:ascii="Arial" w:hAnsi="Arial" w:cs="Arial"/>
          <w:b w:val="0"/>
          <w:bCs w:val="0"/>
          <w:color w:val="000000"/>
          <w:sz w:val="22"/>
          <w:szCs w:val="22"/>
          <w:shd w:val="clear" w:color="auto" w:fill="FFFFFF"/>
        </w:rPr>
        <w:t xml:space="preserve">Vizard, S. (2013). </w:t>
      </w:r>
      <w:r w:rsidRPr="00AC6234">
        <w:rPr>
          <w:rFonts w:ascii="Helvetica" w:hAnsi="Helvetica"/>
          <w:b w:val="0"/>
          <w:bCs w:val="0"/>
          <w:color w:val="3C3C3C"/>
          <w:sz w:val="22"/>
          <w:szCs w:val="22"/>
        </w:rPr>
        <w:t xml:space="preserve">‘Tesco can destroy competition by cutting prices. [online] available </w:t>
      </w:r>
      <w:r w:rsidRPr="00AC6234">
        <w:rPr>
          <w:rFonts w:ascii="Helvetica" w:hAnsi="Helvetica"/>
          <w:b w:val="0"/>
          <w:bCs w:val="0"/>
          <w:color w:val="000000" w:themeColor="text1"/>
          <w:sz w:val="22"/>
          <w:szCs w:val="22"/>
        </w:rPr>
        <w:t xml:space="preserve">at: </w:t>
      </w:r>
      <w:hyperlink r:id="rId64" w:history="1">
        <w:r w:rsidRPr="00AC6234">
          <w:rPr>
            <w:rStyle w:val="Hyperlink"/>
            <w:b w:val="0"/>
            <w:bCs w:val="0"/>
            <w:color w:val="000000" w:themeColor="text1"/>
            <w:sz w:val="22"/>
            <w:szCs w:val="22"/>
          </w:rPr>
          <w:t>https://www.marketingweek.com/tesco-can-destroy-competition-by-cutting-prices/</w:t>
        </w:r>
      </w:hyperlink>
      <w:r w:rsidRPr="00AC6234">
        <w:rPr>
          <w:b w:val="0"/>
          <w:bCs w:val="0"/>
          <w:sz w:val="22"/>
          <w:szCs w:val="22"/>
        </w:rPr>
        <w:t xml:space="preserve"> </w:t>
      </w:r>
      <w:r w:rsidRPr="00AC6234">
        <w:rPr>
          <w:b w:val="0"/>
          <w:bCs w:val="0"/>
          <w:color w:val="000000" w:themeColor="text1"/>
          <w:spacing w:val="9"/>
          <w:sz w:val="22"/>
          <w:szCs w:val="22"/>
        </w:rPr>
        <w:t xml:space="preserve">[accessed 27/11/2019] </w:t>
      </w:r>
    </w:p>
    <w:p w14:paraId="2F3AA530" w14:textId="77777777" w:rsidR="00AC6234" w:rsidRDefault="00AC6234" w:rsidP="00053F50">
      <w:pPr>
        <w:rPr>
          <w:sz w:val="22"/>
          <w:szCs w:val="22"/>
        </w:rPr>
      </w:pPr>
    </w:p>
    <w:p w14:paraId="613361D0" w14:textId="4C533590" w:rsidR="00053F50" w:rsidRDefault="00053F50" w:rsidP="00053F50">
      <w:pPr>
        <w:rPr>
          <w:rFonts w:ascii="Georgia" w:hAnsi="Georgia"/>
          <w:color w:val="000000"/>
          <w:sz w:val="22"/>
          <w:szCs w:val="22"/>
        </w:rPr>
      </w:pPr>
      <w:r w:rsidRPr="001141E7">
        <w:rPr>
          <w:rFonts w:ascii="Arial" w:hAnsi="Arial" w:cs="Arial"/>
          <w:color w:val="000000"/>
          <w:sz w:val="22"/>
          <w:szCs w:val="22"/>
          <w:shd w:val="clear" w:color="auto" w:fill="FFFFFF"/>
        </w:rPr>
        <w:t xml:space="preserve">Wood, Z. (2014). </w:t>
      </w:r>
      <w:r w:rsidRPr="001141E7">
        <w:rPr>
          <w:rFonts w:ascii="Georgia" w:hAnsi="Georgia"/>
          <w:color w:val="000000"/>
          <w:sz w:val="22"/>
          <w:szCs w:val="22"/>
          <w:shd w:val="clear" w:color="auto" w:fill="FFFFFF"/>
        </w:rPr>
        <w:t xml:space="preserve">Tesco market share shrinks to lowest level in almost a decade. The Guardian. [online]. Available at: </w:t>
      </w:r>
      <w:hyperlink r:id="rId65" w:history="1">
        <w:r w:rsidRPr="001141E7">
          <w:rPr>
            <w:rFonts w:ascii="Georgia" w:hAnsi="Georgia"/>
            <w:color w:val="000000"/>
            <w:sz w:val="22"/>
            <w:szCs w:val="22"/>
            <w:u w:val="single"/>
            <w:shd w:val="clear" w:color="auto" w:fill="FFFFFF"/>
          </w:rPr>
          <w:t>https://www.theguardian.com/business/2014/mar/11/tesco-market-share-shrinks-lowest-level-decade-aldi-supermarket</w:t>
        </w:r>
      </w:hyperlink>
      <w:r>
        <w:rPr>
          <w:rFonts w:ascii="Georgia" w:hAnsi="Georgia"/>
          <w:color w:val="000000"/>
          <w:sz w:val="22"/>
          <w:szCs w:val="22"/>
          <w:u w:val="single"/>
          <w:shd w:val="clear" w:color="auto" w:fill="FFFFFF"/>
        </w:rPr>
        <w:t xml:space="preserve"> </w:t>
      </w:r>
      <w:r>
        <w:rPr>
          <w:rFonts w:ascii="-webkit-standard" w:hAnsi="-webkit-standard"/>
          <w:color w:val="000000"/>
          <w:sz w:val="22"/>
          <w:szCs w:val="22"/>
        </w:rPr>
        <w:t xml:space="preserve">  </w:t>
      </w:r>
      <w:r w:rsidRPr="001141E7">
        <w:rPr>
          <w:rFonts w:ascii="Georgia" w:hAnsi="Georgia"/>
          <w:color w:val="000000"/>
          <w:sz w:val="22"/>
          <w:szCs w:val="22"/>
        </w:rPr>
        <w:t>[accessed 22/10/2019]</w:t>
      </w:r>
    </w:p>
    <w:p w14:paraId="0B3C54D6" w14:textId="77777777" w:rsidR="00053F50" w:rsidRPr="001141E7" w:rsidRDefault="00053F50" w:rsidP="00053F50">
      <w:pPr>
        <w:rPr>
          <w:rFonts w:ascii="-webkit-standard" w:hAnsi="-webkit-standard"/>
          <w:color w:val="000000"/>
          <w:sz w:val="22"/>
          <w:szCs w:val="22"/>
        </w:rPr>
      </w:pPr>
    </w:p>
    <w:p w14:paraId="0DAD3C27" w14:textId="77777777" w:rsidR="00053F50" w:rsidRPr="001141E7" w:rsidRDefault="00053F50" w:rsidP="00053F50">
      <w:pPr>
        <w:rPr>
          <w:rFonts w:ascii="-webkit-standard" w:hAnsi="-webkit-standard"/>
          <w:color w:val="000000"/>
          <w:sz w:val="22"/>
          <w:szCs w:val="22"/>
        </w:rPr>
      </w:pPr>
      <w:r w:rsidRPr="001141E7">
        <w:rPr>
          <w:rFonts w:ascii="Arial" w:hAnsi="Arial" w:cs="Arial"/>
          <w:color w:val="000000"/>
          <w:sz w:val="22"/>
          <w:szCs w:val="22"/>
        </w:rPr>
        <w:t xml:space="preserve">Wood, Z., Butler, S. (2015). </w:t>
      </w:r>
      <w:r w:rsidRPr="001141E7">
        <w:rPr>
          <w:rFonts w:ascii="Georgia" w:hAnsi="Georgia"/>
          <w:color w:val="000000"/>
          <w:sz w:val="22"/>
          <w:szCs w:val="22"/>
        </w:rPr>
        <w:t xml:space="preserve">Tesco cuts range by 30% to simplify shopping. The Guardian, [online]. Available at: </w:t>
      </w:r>
      <w:hyperlink r:id="rId66" w:history="1">
        <w:r w:rsidRPr="001141E7">
          <w:rPr>
            <w:rFonts w:ascii="Georgia" w:hAnsi="Georgia"/>
            <w:color w:val="000000"/>
            <w:sz w:val="22"/>
            <w:szCs w:val="22"/>
            <w:u w:val="single"/>
          </w:rPr>
          <w:t>https://www.theguardian.com/business/2015/jan/30/tesco-cuts-range-products</w:t>
        </w:r>
      </w:hyperlink>
      <w:r w:rsidRPr="001141E7">
        <w:rPr>
          <w:rFonts w:ascii="Georgia" w:hAnsi="Georgia"/>
          <w:color w:val="000000"/>
          <w:sz w:val="22"/>
          <w:szCs w:val="22"/>
        </w:rPr>
        <w:t xml:space="preserve"> [accessed 22/10/2019]</w:t>
      </w:r>
    </w:p>
    <w:p w14:paraId="1D09AAE3" w14:textId="77777777" w:rsidR="00053F50" w:rsidRDefault="00053F50" w:rsidP="00D05FDC">
      <w:pPr>
        <w:rPr>
          <w:rFonts w:ascii="-webkit-standard" w:hAnsi="-webkit-standard"/>
          <w:color w:val="000000"/>
          <w:sz w:val="22"/>
          <w:szCs w:val="22"/>
        </w:rPr>
      </w:pPr>
    </w:p>
    <w:p w14:paraId="210EF51D" w14:textId="1A0A6D24" w:rsidR="00D05FDC" w:rsidRPr="001141E7" w:rsidRDefault="00D05FDC" w:rsidP="00D05FDC">
      <w:pPr>
        <w:rPr>
          <w:rFonts w:ascii="-webkit-standard" w:hAnsi="-webkit-standard"/>
          <w:color w:val="000000"/>
          <w:sz w:val="22"/>
          <w:szCs w:val="22"/>
        </w:rPr>
      </w:pPr>
      <w:r w:rsidRPr="001141E7">
        <w:rPr>
          <w:rFonts w:ascii="Arial" w:hAnsi="Arial" w:cs="Arial"/>
          <w:color w:val="000000"/>
          <w:sz w:val="22"/>
          <w:szCs w:val="22"/>
          <w:shd w:val="clear" w:color="auto" w:fill="FFFFFF"/>
        </w:rPr>
        <w:t xml:space="preserve">Wood, Z. (2016). </w:t>
      </w:r>
      <w:r w:rsidRPr="001141E7">
        <w:rPr>
          <w:rFonts w:ascii="Georgia" w:hAnsi="Georgia"/>
          <w:color w:val="000000"/>
          <w:sz w:val="22"/>
          <w:szCs w:val="22"/>
          <w:shd w:val="clear" w:color="auto" w:fill="FFFFFF"/>
        </w:rPr>
        <w:t xml:space="preserve">Low prices and no frills: can Tesco’s secret plan defeat Lidl and Aldi? The Guardian. [online]. Available at: </w:t>
      </w:r>
      <w:hyperlink r:id="rId67" w:history="1">
        <w:r w:rsidRPr="001141E7">
          <w:rPr>
            <w:rFonts w:ascii="Georgia" w:hAnsi="Georgia"/>
            <w:color w:val="000000"/>
            <w:sz w:val="22"/>
            <w:szCs w:val="22"/>
            <w:u w:val="single"/>
            <w:shd w:val="clear" w:color="auto" w:fill="FFFFFF"/>
          </w:rPr>
          <w:t>https://www.theguardian.com/business/2018/sep/15/low-prices-no-frills-can-tesco-defeat-lidl-and-aldi</w:t>
        </w:r>
      </w:hyperlink>
      <w:r w:rsidR="001141E7">
        <w:rPr>
          <w:rFonts w:ascii="Georgia" w:hAnsi="Georgia"/>
          <w:color w:val="000000"/>
          <w:sz w:val="22"/>
          <w:szCs w:val="22"/>
          <w:u w:val="single"/>
          <w:shd w:val="clear" w:color="auto" w:fill="FFFFFF"/>
        </w:rPr>
        <w:t xml:space="preserve"> </w:t>
      </w:r>
      <w:r w:rsidR="001141E7" w:rsidRPr="001141E7">
        <w:rPr>
          <w:rFonts w:ascii="Georgia" w:hAnsi="Georgia"/>
          <w:color w:val="000000"/>
          <w:sz w:val="22"/>
          <w:szCs w:val="22"/>
        </w:rPr>
        <w:t>[accessed 22/10/2019]</w:t>
      </w:r>
    </w:p>
    <w:p w14:paraId="76FE3EAD" w14:textId="77777777" w:rsidR="00E936C1" w:rsidRPr="001141E7" w:rsidRDefault="00E936C1" w:rsidP="00E936C1">
      <w:pPr>
        <w:pStyle w:val="Heading1"/>
        <w:spacing w:before="0" w:beforeAutospacing="0" w:after="0" w:afterAutospacing="0"/>
        <w:rPr>
          <w:b w:val="0"/>
          <w:bCs w:val="0"/>
          <w:color w:val="000000" w:themeColor="text1"/>
          <w:spacing w:val="9"/>
          <w:sz w:val="22"/>
          <w:szCs w:val="22"/>
        </w:rPr>
      </w:pPr>
    </w:p>
    <w:p w14:paraId="54C4CF78" w14:textId="3D773E48" w:rsidR="00F436BB" w:rsidRPr="001141E7" w:rsidRDefault="00F436BB" w:rsidP="00F436BB">
      <w:pPr>
        <w:shd w:val="clear" w:color="auto" w:fill="FFFFFF" w:themeFill="background1"/>
        <w:rPr>
          <w:color w:val="000000" w:themeColor="text1"/>
          <w:spacing w:val="9"/>
          <w:sz w:val="22"/>
          <w:szCs w:val="22"/>
        </w:rPr>
      </w:pPr>
      <w:r w:rsidRPr="001141E7">
        <w:rPr>
          <w:color w:val="000000" w:themeColor="text1"/>
          <w:spacing w:val="9"/>
          <w:sz w:val="22"/>
          <w:szCs w:val="22"/>
        </w:rPr>
        <w:t xml:space="preserve">Wood, Z. (2018). </w:t>
      </w:r>
      <w:r w:rsidRPr="001141E7">
        <w:rPr>
          <w:rFonts w:ascii="Georgia" w:hAnsi="Georgia"/>
          <w:color w:val="000000" w:themeColor="text1"/>
          <w:sz w:val="22"/>
          <w:szCs w:val="22"/>
        </w:rPr>
        <w:t>Tesco trials 'shop and go' app in till-free store. The Guardian. [online] available at:</w:t>
      </w:r>
      <w:r w:rsidRPr="001141E7">
        <w:rPr>
          <w:color w:val="000000" w:themeColor="text1"/>
          <w:sz w:val="22"/>
          <w:szCs w:val="22"/>
        </w:rPr>
        <w:t xml:space="preserve"> </w:t>
      </w:r>
      <w:hyperlink r:id="rId68" w:history="1">
        <w:r w:rsidRPr="001141E7">
          <w:rPr>
            <w:rStyle w:val="Hyperlink"/>
            <w:rFonts w:ascii="Georgia" w:hAnsi="Georgia"/>
            <w:color w:val="000000" w:themeColor="text1"/>
            <w:sz w:val="22"/>
            <w:szCs w:val="22"/>
            <w:u w:val="none"/>
          </w:rPr>
          <w:t>https://www.theguardian.com/business/2018/jun/28/tesco-shop-and-go-app-till-free-store</w:t>
        </w:r>
      </w:hyperlink>
      <w:r w:rsidRPr="001141E7">
        <w:rPr>
          <w:rFonts w:ascii="Georgia" w:hAnsi="Georgia"/>
          <w:color w:val="000000" w:themeColor="text1"/>
          <w:sz w:val="22"/>
          <w:szCs w:val="22"/>
        </w:rPr>
        <w:t xml:space="preserve"> </w:t>
      </w:r>
      <w:r w:rsidRPr="001141E7">
        <w:rPr>
          <w:color w:val="000000" w:themeColor="text1"/>
          <w:spacing w:val="9"/>
          <w:sz w:val="22"/>
          <w:szCs w:val="22"/>
        </w:rPr>
        <w:t xml:space="preserve">[accessed 27/11/2019] </w:t>
      </w:r>
    </w:p>
    <w:p w14:paraId="229D12C5" w14:textId="3F27445D" w:rsidR="00F436BB" w:rsidRPr="001141E7" w:rsidRDefault="00F436BB" w:rsidP="00F436BB">
      <w:pPr>
        <w:shd w:val="clear" w:color="auto" w:fill="FFFFFF" w:themeFill="background1"/>
        <w:rPr>
          <w:color w:val="000000" w:themeColor="text1"/>
          <w:spacing w:val="9"/>
          <w:sz w:val="22"/>
          <w:szCs w:val="22"/>
        </w:rPr>
      </w:pPr>
    </w:p>
    <w:p w14:paraId="0D9A7574" w14:textId="4697C997" w:rsidR="00032491" w:rsidRPr="00032491" w:rsidRDefault="00032491" w:rsidP="00032491">
      <w:pPr>
        <w:rPr>
          <w:sz w:val="22"/>
          <w:szCs w:val="22"/>
        </w:rPr>
      </w:pPr>
    </w:p>
    <w:p w14:paraId="4C8D6E80" w14:textId="763DFBB9" w:rsidR="00032491" w:rsidRPr="00032491" w:rsidRDefault="00032491" w:rsidP="00032491">
      <w:pPr>
        <w:pStyle w:val="Heading1"/>
        <w:shd w:val="clear" w:color="auto" w:fill="FFFFFF"/>
        <w:rPr>
          <w:rFonts w:ascii="Helvetica Neue" w:hAnsi="Helvetica Neue"/>
          <w:color w:val="720E87"/>
          <w:sz w:val="22"/>
          <w:szCs w:val="22"/>
        </w:rPr>
      </w:pPr>
    </w:p>
    <w:p w14:paraId="4D3C8D47" w14:textId="5D10D115" w:rsidR="00032491" w:rsidRPr="00032491" w:rsidRDefault="00032491" w:rsidP="00032491">
      <w:pPr>
        <w:rPr>
          <w:sz w:val="22"/>
          <w:szCs w:val="22"/>
        </w:rPr>
      </w:pPr>
    </w:p>
    <w:p w14:paraId="565CE81A" w14:textId="77777777" w:rsidR="00032491" w:rsidRPr="00032491" w:rsidRDefault="00032491" w:rsidP="00032491">
      <w:pPr>
        <w:pStyle w:val="Heading1"/>
        <w:spacing w:before="0" w:beforeAutospacing="0" w:after="0" w:afterAutospacing="0"/>
        <w:rPr>
          <w:b w:val="0"/>
          <w:bCs w:val="0"/>
          <w:color w:val="000000"/>
          <w:spacing w:val="9"/>
          <w:sz w:val="22"/>
          <w:szCs w:val="22"/>
        </w:rPr>
      </w:pPr>
    </w:p>
    <w:p w14:paraId="5A38EBCA" w14:textId="03E09085" w:rsidR="00032491" w:rsidRPr="00032491" w:rsidRDefault="00032491" w:rsidP="00032491">
      <w:pPr>
        <w:rPr>
          <w:sz w:val="22"/>
          <w:szCs w:val="22"/>
        </w:rPr>
      </w:pPr>
    </w:p>
    <w:p w14:paraId="0FF349E2" w14:textId="1569413D" w:rsidR="00032491" w:rsidRPr="00032491" w:rsidRDefault="00032491" w:rsidP="00032491">
      <w:pPr>
        <w:pStyle w:val="Heading1"/>
        <w:spacing w:before="0" w:beforeAutospacing="0" w:after="0" w:afterAutospacing="0" w:line="870" w:lineRule="atLeast"/>
        <w:textAlignment w:val="baseline"/>
        <w:rPr>
          <w:rFonts w:ascii="Arial" w:hAnsi="Arial" w:cs="Arial"/>
          <w:color w:val="333333"/>
          <w:sz w:val="72"/>
          <w:szCs w:val="72"/>
        </w:rPr>
      </w:pPr>
    </w:p>
    <w:p w14:paraId="4EE070B9" w14:textId="5C6768AB" w:rsidR="00032491" w:rsidRPr="00032491" w:rsidRDefault="00032491" w:rsidP="00032491">
      <w:pPr>
        <w:pStyle w:val="Heading1"/>
        <w:spacing w:before="0" w:beforeAutospacing="0" w:after="0" w:afterAutospacing="0"/>
        <w:rPr>
          <w:b w:val="0"/>
          <w:bCs w:val="0"/>
          <w:color w:val="000000"/>
          <w:spacing w:val="9"/>
          <w:sz w:val="22"/>
          <w:szCs w:val="22"/>
        </w:rPr>
      </w:pPr>
    </w:p>
    <w:p w14:paraId="4D9A602D" w14:textId="295E0CFC" w:rsidR="00032491" w:rsidRDefault="00032491" w:rsidP="00032491"/>
    <w:p w14:paraId="1EEB368D" w14:textId="7D0BD456" w:rsidR="00982A39" w:rsidRPr="00AC6234" w:rsidRDefault="00982A39" w:rsidP="00AC6234">
      <w:pPr>
        <w:pStyle w:val="Heading1"/>
        <w:shd w:val="clear" w:color="auto" w:fill="FFFFFF"/>
        <w:spacing w:before="0" w:beforeAutospacing="0" w:after="150" w:afterAutospacing="0"/>
        <w:textAlignment w:val="baseline"/>
        <w:rPr>
          <w:rStyle w:val="Subtitle1"/>
          <w:rFonts w:ascii="Raleway" w:hAnsi="Raleway"/>
          <w:b w:val="0"/>
          <w:bCs w:val="0"/>
          <w:color w:val="252525"/>
          <w:sz w:val="45"/>
          <w:szCs w:val="45"/>
        </w:rPr>
      </w:pPr>
    </w:p>
    <w:p w14:paraId="1F509C7D" w14:textId="77777777" w:rsidR="00982A39" w:rsidRDefault="00982A39" w:rsidP="00982A39">
      <w:pPr>
        <w:pStyle w:val="Heading1"/>
        <w:spacing w:before="0" w:beforeAutospacing="0" w:after="315" w:afterAutospacing="0"/>
        <w:rPr>
          <w:rFonts w:ascii="Arial" w:hAnsi="Arial" w:cs="Arial"/>
          <w:color w:val="333333"/>
        </w:rPr>
      </w:pPr>
    </w:p>
    <w:p w14:paraId="29119DEF" w14:textId="22AE2D03" w:rsidR="00982A39" w:rsidRDefault="00982A39" w:rsidP="00982A39">
      <w:pPr>
        <w:pStyle w:val="NormalWeb"/>
        <w:rPr>
          <w:b/>
          <w:bCs/>
          <w:color w:val="000000"/>
          <w:spacing w:val="9"/>
          <w:sz w:val="22"/>
          <w:szCs w:val="22"/>
        </w:rPr>
      </w:pPr>
    </w:p>
    <w:p w14:paraId="49E5033B" w14:textId="77777777" w:rsidR="00982A39" w:rsidRPr="00982A39" w:rsidRDefault="00982A39" w:rsidP="00982A39">
      <w:pPr>
        <w:pStyle w:val="NormalWeb"/>
        <w:rPr>
          <w:b/>
          <w:bCs/>
          <w:color w:val="000000"/>
          <w:spacing w:val="9"/>
          <w:sz w:val="22"/>
          <w:szCs w:val="22"/>
        </w:rPr>
      </w:pPr>
    </w:p>
    <w:p w14:paraId="4582E822" w14:textId="188D79B7" w:rsidR="00982A39" w:rsidRDefault="00982A39" w:rsidP="00ED7343">
      <w:pPr>
        <w:pStyle w:val="NormalWeb"/>
        <w:rPr>
          <w:b/>
          <w:bCs/>
          <w:color w:val="000000"/>
          <w:spacing w:val="9"/>
          <w:sz w:val="22"/>
          <w:szCs w:val="22"/>
        </w:rPr>
      </w:pPr>
    </w:p>
    <w:p w14:paraId="3A63B0D9" w14:textId="77777777" w:rsidR="00982A39" w:rsidRDefault="00982A39" w:rsidP="00ED7343">
      <w:pPr>
        <w:pStyle w:val="NormalWeb"/>
        <w:rPr>
          <w:b/>
          <w:bCs/>
          <w:color w:val="000000"/>
          <w:spacing w:val="9"/>
          <w:sz w:val="22"/>
          <w:szCs w:val="22"/>
        </w:rPr>
      </w:pPr>
    </w:p>
    <w:p w14:paraId="016618C4" w14:textId="77777777" w:rsidR="00ED7343" w:rsidRPr="00ED7343" w:rsidRDefault="00ED7343" w:rsidP="00ED7343">
      <w:pPr>
        <w:pStyle w:val="NormalWeb"/>
        <w:rPr>
          <w:b/>
          <w:bCs/>
          <w:color w:val="000000"/>
          <w:spacing w:val="9"/>
          <w:sz w:val="22"/>
          <w:szCs w:val="22"/>
        </w:rPr>
      </w:pPr>
    </w:p>
    <w:p w14:paraId="380486ED" w14:textId="0F9B5A17" w:rsidR="00ED7343" w:rsidRDefault="00ED7343" w:rsidP="00ED7343">
      <w:pPr>
        <w:pStyle w:val="Heading1"/>
        <w:spacing w:before="0" w:beforeAutospacing="0" w:after="0" w:afterAutospacing="0" w:line="278" w:lineRule="atLeast"/>
        <w:rPr>
          <w:b w:val="0"/>
          <w:bCs w:val="0"/>
          <w:color w:val="000000"/>
          <w:spacing w:val="9"/>
          <w:sz w:val="22"/>
          <w:szCs w:val="22"/>
        </w:rPr>
      </w:pPr>
    </w:p>
    <w:p w14:paraId="155AB44E" w14:textId="24DA92FD" w:rsidR="00ED7343" w:rsidRDefault="00ED7343" w:rsidP="00ED7343">
      <w:pPr>
        <w:pStyle w:val="Heading1"/>
        <w:spacing w:before="0" w:beforeAutospacing="0" w:after="0" w:afterAutospacing="0" w:line="278" w:lineRule="atLeast"/>
        <w:rPr>
          <w:b w:val="0"/>
          <w:bCs w:val="0"/>
          <w:color w:val="000000"/>
          <w:spacing w:val="9"/>
          <w:sz w:val="22"/>
          <w:szCs w:val="22"/>
        </w:rPr>
      </w:pPr>
    </w:p>
    <w:p w14:paraId="7045ABF4" w14:textId="77777777" w:rsidR="00ED7343" w:rsidRDefault="00ED7343" w:rsidP="00ED7343">
      <w:pPr>
        <w:pStyle w:val="Heading1"/>
        <w:spacing w:before="0" w:beforeAutospacing="0" w:after="0" w:afterAutospacing="0" w:line="278" w:lineRule="atLeast"/>
        <w:rPr>
          <w:b w:val="0"/>
          <w:bCs w:val="0"/>
          <w:color w:val="000000"/>
          <w:spacing w:val="9"/>
          <w:sz w:val="22"/>
          <w:szCs w:val="22"/>
        </w:rPr>
      </w:pPr>
    </w:p>
    <w:p w14:paraId="187F0C1E" w14:textId="77777777" w:rsidR="00ED7343" w:rsidRPr="00ED7343" w:rsidRDefault="00ED7343" w:rsidP="00ED7343">
      <w:pPr>
        <w:pStyle w:val="Heading1"/>
        <w:spacing w:before="0" w:beforeAutospacing="0" w:after="0" w:afterAutospacing="0" w:line="278" w:lineRule="atLeast"/>
        <w:rPr>
          <w:b w:val="0"/>
          <w:bCs w:val="0"/>
          <w:color w:val="000000"/>
          <w:spacing w:val="9"/>
          <w:sz w:val="22"/>
          <w:szCs w:val="22"/>
        </w:rPr>
      </w:pPr>
    </w:p>
    <w:p w14:paraId="76E68B2F" w14:textId="1A3DFF13" w:rsidR="00ED7343" w:rsidRPr="00ED7343" w:rsidRDefault="00ED7343" w:rsidP="00ED7343">
      <w:pPr>
        <w:pStyle w:val="Heading1"/>
        <w:spacing w:before="0" w:beforeAutospacing="0" w:after="375" w:afterAutospacing="0"/>
        <w:rPr>
          <w:rFonts w:ascii="Arial" w:hAnsi="Arial" w:cs="Arial"/>
          <w:b w:val="0"/>
          <w:bCs w:val="0"/>
          <w:color w:val="212121"/>
          <w:sz w:val="22"/>
          <w:szCs w:val="22"/>
        </w:rPr>
      </w:pPr>
    </w:p>
    <w:p w14:paraId="67CAFA3E" w14:textId="1EDB1A44" w:rsidR="00ED7343" w:rsidRPr="00E936C1" w:rsidRDefault="00ED7343" w:rsidP="00E936C1">
      <w:pPr>
        <w:pStyle w:val="Heading1"/>
        <w:spacing w:before="0" w:beforeAutospacing="0" w:after="0" w:afterAutospacing="0" w:line="278" w:lineRule="atLeast"/>
        <w:rPr>
          <w:rFonts w:ascii="Georgia" w:hAnsi="Georgia"/>
          <w:b w:val="0"/>
          <w:bCs w:val="0"/>
          <w:color w:val="1E1E1E"/>
          <w:sz w:val="22"/>
          <w:szCs w:val="22"/>
        </w:rPr>
      </w:pPr>
    </w:p>
    <w:p w14:paraId="2998BF3B" w14:textId="5DD866E7" w:rsidR="00E936C1" w:rsidRPr="00E936C1" w:rsidRDefault="00E936C1" w:rsidP="00E936C1">
      <w:pPr>
        <w:pStyle w:val="Heading1"/>
        <w:spacing w:before="0" w:beforeAutospacing="0" w:after="0" w:afterAutospacing="0"/>
        <w:rPr>
          <w:b w:val="0"/>
          <w:bCs w:val="0"/>
          <w:color w:val="000000"/>
          <w:spacing w:val="9"/>
          <w:sz w:val="22"/>
          <w:szCs w:val="22"/>
        </w:rPr>
      </w:pPr>
    </w:p>
    <w:p w14:paraId="2B60EBDE" w14:textId="249D4C74" w:rsidR="00BD65BA" w:rsidRDefault="00BD65BA" w:rsidP="00BD65BA">
      <w:pPr>
        <w:pStyle w:val="Heading1"/>
        <w:spacing w:before="300" w:beforeAutospacing="0" w:after="75" w:afterAutospacing="0" w:line="450" w:lineRule="atLeast"/>
        <w:rPr>
          <w:rFonts w:ascii="PT Sans" w:hAnsi="PT Sans"/>
          <w:color w:val="515150"/>
          <w:spacing w:val="30"/>
        </w:rPr>
      </w:pPr>
    </w:p>
    <w:p w14:paraId="5A8EDC72" w14:textId="2FED6282" w:rsidR="00BD65BA" w:rsidRDefault="00BD65BA" w:rsidP="00BD65BA">
      <w:pPr>
        <w:pStyle w:val="Heading1"/>
        <w:spacing w:before="0" w:beforeAutospacing="0" w:after="0" w:afterAutospacing="0"/>
        <w:rPr>
          <w:b w:val="0"/>
          <w:bCs w:val="0"/>
          <w:color w:val="000000"/>
          <w:spacing w:val="9"/>
          <w:sz w:val="22"/>
          <w:szCs w:val="22"/>
        </w:rPr>
      </w:pPr>
    </w:p>
    <w:p w14:paraId="10226AA8" w14:textId="7656C9F1" w:rsidR="00BD65BA" w:rsidRDefault="00BD65BA" w:rsidP="00BD65BA">
      <w:pPr>
        <w:pStyle w:val="Heading1"/>
        <w:spacing w:before="0" w:beforeAutospacing="0" w:after="0" w:afterAutospacing="0"/>
        <w:rPr>
          <w:rFonts w:ascii="Georgia" w:hAnsi="Georgia"/>
          <w:b w:val="0"/>
          <w:bCs w:val="0"/>
          <w:color w:val="121212"/>
        </w:rPr>
      </w:pPr>
      <w:r>
        <w:rPr>
          <w:rFonts w:ascii="Georgia" w:hAnsi="Georgia"/>
          <w:b w:val="0"/>
          <w:bCs w:val="0"/>
          <w:color w:val="121212"/>
        </w:rPr>
        <w:t xml:space="preserve"> </w:t>
      </w:r>
    </w:p>
    <w:p w14:paraId="7A8E24FF" w14:textId="1E589C14" w:rsidR="00BD65BA" w:rsidRDefault="00BD65BA" w:rsidP="00BD65BA">
      <w:pPr>
        <w:pStyle w:val="Heading1"/>
        <w:spacing w:before="0" w:beforeAutospacing="0" w:after="0" w:afterAutospacing="0"/>
        <w:rPr>
          <w:rFonts w:ascii="Georgia" w:hAnsi="Georgia"/>
          <w:b w:val="0"/>
          <w:bCs w:val="0"/>
          <w:color w:val="121212"/>
        </w:rPr>
      </w:pPr>
    </w:p>
    <w:p w14:paraId="3FA0AFF4" w14:textId="77777777" w:rsidR="00BD65BA" w:rsidRDefault="00BD65BA" w:rsidP="00BD65BA">
      <w:pPr>
        <w:pStyle w:val="Heading1"/>
        <w:spacing w:before="0" w:beforeAutospacing="0" w:after="0" w:afterAutospacing="0"/>
        <w:rPr>
          <w:rFonts w:ascii="Georgia" w:hAnsi="Georgia"/>
          <w:b w:val="0"/>
          <w:bCs w:val="0"/>
          <w:color w:val="121212"/>
        </w:rPr>
      </w:pPr>
    </w:p>
    <w:p w14:paraId="4123874E" w14:textId="2AF1EAE6" w:rsidR="00BD65BA" w:rsidRDefault="00BD65BA" w:rsidP="00BD65BA">
      <w:pPr>
        <w:pStyle w:val="Heading1"/>
        <w:spacing w:before="225" w:beforeAutospacing="0" w:after="225" w:afterAutospacing="0"/>
        <w:rPr>
          <w:b w:val="0"/>
          <w:bCs w:val="0"/>
          <w:color w:val="000000"/>
          <w:spacing w:val="9"/>
          <w:sz w:val="22"/>
          <w:szCs w:val="22"/>
        </w:rPr>
      </w:pPr>
    </w:p>
    <w:p w14:paraId="0F5D3F35" w14:textId="77777777" w:rsidR="00BD65BA" w:rsidRPr="00BD65BA" w:rsidRDefault="00BD65BA" w:rsidP="00BD65BA">
      <w:pPr>
        <w:pStyle w:val="Heading1"/>
        <w:spacing w:before="225" w:beforeAutospacing="0" w:after="225" w:afterAutospacing="0"/>
        <w:rPr>
          <w:rFonts w:ascii="Helvetica Neue" w:hAnsi="Helvetica Neue"/>
          <w:color w:val="000000"/>
          <w:sz w:val="22"/>
          <w:szCs w:val="22"/>
        </w:rPr>
      </w:pPr>
    </w:p>
    <w:p w14:paraId="2AEA804D" w14:textId="0179E0A4" w:rsidR="00BD65BA" w:rsidRDefault="00BD65BA" w:rsidP="00BD65BA">
      <w:pPr>
        <w:pStyle w:val="Heading1"/>
        <w:spacing w:before="0" w:beforeAutospacing="0" w:after="0" w:afterAutospacing="0"/>
        <w:textAlignment w:val="baseline"/>
        <w:rPr>
          <w:b w:val="0"/>
          <w:bCs w:val="0"/>
          <w:color w:val="000000"/>
          <w:spacing w:val="9"/>
          <w:sz w:val="22"/>
          <w:szCs w:val="22"/>
        </w:rPr>
      </w:pPr>
    </w:p>
    <w:p w14:paraId="04CCE462" w14:textId="77777777" w:rsidR="00BD65BA" w:rsidRPr="00BD65BA" w:rsidRDefault="00BD65BA" w:rsidP="00BD65BA">
      <w:pPr>
        <w:pStyle w:val="Heading1"/>
        <w:spacing w:before="0" w:beforeAutospacing="0" w:after="0" w:afterAutospacing="0"/>
        <w:textAlignment w:val="baseline"/>
        <w:rPr>
          <w:rFonts w:ascii="Helvetica" w:hAnsi="Helvetica"/>
          <w:color w:val="1E1E1E"/>
          <w:sz w:val="22"/>
          <w:szCs w:val="22"/>
        </w:rPr>
      </w:pPr>
    </w:p>
    <w:p w14:paraId="10139593" w14:textId="77777777" w:rsidR="00BD65BA" w:rsidRPr="00BD65BA" w:rsidRDefault="00BD65BA" w:rsidP="00BD65BA">
      <w:pPr>
        <w:rPr>
          <w:sz w:val="22"/>
          <w:szCs w:val="22"/>
        </w:rPr>
      </w:pPr>
    </w:p>
    <w:p w14:paraId="1DE6119D" w14:textId="708C9C12" w:rsidR="00BD65BA" w:rsidRPr="00BD65BA" w:rsidRDefault="00BD65BA" w:rsidP="00BD65BA">
      <w:pPr>
        <w:pStyle w:val="Heading1"/>
        <w:spacing w:before="0" w:beforeAutospacing="0" w:after="0" w:afterAutospacing="0"/>
        <w:textAlignment w:val="baseline"/>
        <w:rPr>
          <w:b w:val="0"/>
          <w:bCs w:val="0"/>
          <w:color w:val="000000"/>
          <w:spacing w:val="9"/>
          <w:sz w:val="22"/>
          <w:szCs w:val="22"/>
        </w:rPr>
      </w:pPr>
    </w:p>
    <w:p w14:paraId="68E7631F" w14:textId="77777777" w:rsidR="00BD65BA" w:rsidRPr="00BD65BA" w:rsidRDefault="00BD65BA" w:rsidP="00BD65BA">
      <w:pPr>
        <w:pStyle w:val="Heading1"/>
        <w:spacing w:before="0" w:beforeAutospacing="0" w:after="0" w:afterAutospacing="0"/>
        <w:textAlignment w:val="baseline"/>
        <w:rPr>
          <w:b w:val="0"/>
          <w:bCs w:val="0"/>
          <w:color w:val="000000"/>
          <w:spacing w:val="9"/>
          <w:sz w:val="22"/>
          <w:szCs w:val="22"/>
        </w:rPr>
      </w:pPr>
    </w:p>
    <w:p w14:paraId="3E85B7CF" w14:textId="3E5D2068" w:rsidR="00BD65BA" w:rsidRPr="00BD65BA" w:rsidRDefault="00BD65BA" w:rsidP="00BD65BA">
      <w:pPr>
        <w:rPr>
          <w:sz w:val="22"/>
          <w:szCs w:val="22"/>
        </w:rPr>
      </w:pPr>
    </w:p>
    <w:p w14:paraId="20A552CB" w14:textId="77777777" w:rsidR="00BD65BA" w:rsidRPr="00BD65BA" w:rsidRDefault="00BD65BA" w:rsidP="00536A51">
      <w:pPr>
        <w:pStyle w:val="Heading1"/>
        <w:spacing w:before="0" w:beforeAutospacing="0" w:after="0" w:afterAutospacing="0"/>
        <w:textAlignment w:val="baseline"/>
        <w:rPr>
          <w:b w:val="0"/>
          <w:bCs w:val="0"/>
          <w:color w:val="000000"/>
          <w:spacing w:val="9"/>
          <w:sz w:val="22"/>
          <w:szCs w:val="22"/>
        </w:rPr>
      </w:pPr>
    </w:p>
    <w:p w14:paraId="1281EDF5" w14:textId="1D9292C4" w:rsidR="00BD65BA" w:rsidRPr="00BD65BA" w:rsidRDefault="00BD65BA" w:rsidP="00536A51">
      <w:pPr>
        <w:pStyle w:val="Heading1"/>
        <w:spacing w:before="0" w:beforeAutospacing="0" w:after="0" w:afterAutospacing="0"/>
        <w:textAlignment w:val="baseline"/>
        <w:rPr>
          <w:b w:val="0"/>
          <w:bCs w:val="0"/>
          <w:color w:val="000000"/>
          <w:spacing w:val="9"/>
          <w:sz w:val="22"/>
          <w:szCs w:val="22"/>
        </w:rPr>
      </w:pPr>
    </w:p>
    <w:p w14:paraId="1B153CFA" w14:textId="77777777" w:rsidR="00BD65BA" w:rsidRPr="00BD65BA" w:rsidRDefault="00BD65BA" w:rsidP="00536A51">
      <w:pPr>
        <w:pStyle w:val="Heading1"/>
        <w:spacing w:before="0" w:beforeAutospacing="0" w:after="0" w:afterAutospacing="0"/>
        <w:textAlignment w:val="baseline"/>
        <w:rPr>
          <w:rFonts w:ascii="Helvetica" w:hAnsi="Helvetica"/>
          <w:b w:val="0"/>
          <w:bCs w:val="0"/>
          <w:color w:val="1E1E1E"/>
          <w:sz w:val="22"/>
          <w:szCs w:val="22"/>
        </w:rPr>
      </w:pPr>
    </w:p>
    <w:p w14:paraId="2F941FDF" w14:textId="05419462" w:rsidR="00536A51" w:rsidRPr="00BD65BA" w:rsidRDefault="00536A51" w:rsidP="00536A51">
      <w:pPr>
        <w:pStyle w:val="Heading1"/>
        <w:spacing w:before="0" w:beforeAutospacing="0" w:after="0" w:afterAutospacing="0"/>
        <w:rPr>
          <w:b w:val="0"/>
          <w:bCs w:val="0"/>
          <w:color w:val="000000"/>
          <w:spacing w:val="9"/>
          <w:sz w:val="22"/>
          <w:szCs w:val="22"/>
        </w:rPr>
      </w:pPr>
    </w:p>
    <w:p w14:paraId="4B128316" w14:textId="77777777" w:rsidR="00536A51" w:rsidRPr="00536A51" w:rsidRDefault="00536A51" w:rsidP="00536A51">
      <w:pPr>
        <w:pStyle w:val="Heading1"/>
        <w:spacing w:before="0" w:beforeAutospacing="0" w:after="0" w:afterAutospacing="0"/>
        <w:rPr>
          <w:rFonts w:ascii="Georgia" w:hAnsi="Georgia"/>
          <w:b w:val="0"/>
          <w:bCs w:val="0"/>
          <w:color w:val="121212"/>
          <w:sz w:val="24"/>
          <w:szCs w:val="24"/>
        </w:rPr>
      </w:pPr>
    </w:p>
    <w:p w14:paraId="5EE5CEB2" w14:textId="29906EA5" w:rsidR="00536A51" w:rsidRPr="00536A51" w:rsidRDefault="00536A51" w:rsidP="00536A51">
      <w:pPr>
        <w:pStyle w:val="Heading1"/>
        <w:spacing w:before="0" w:beforeAutospacing="0" w:after="0" w:afterAutospacing="0"/>
        <w:textAlignment w:val="baseline"/>
        <w:rPr>
          <w:b w:val="0"/>
          <w:bCs w:val="0"/>
          <w:color w:val="000000"/>
          <w:spacing w:val="9"/>
          <w:sz w:val="24"/>
          <w:szCs w:val="24"/>
        </w:rPr>
      </w:pPr>
    </w:p>
    <w:p w14:paraId="411A2F17" w14:textId="77777777" w:rsidR="00536A51" w:rsidRDefault="00536A51" w:rsidP="00536A51">
      <w:pPr>
        <w:pStyle w:val="Heading1"/>
        <w:spacing w:before="0" w:beforeAutospacing="0" w:after="0" w:afterAutospacing="0"/>
        <w:textAlignment w:val="baseline"/>
        <w:rPr>
          <w:rFonts w:ascii="Helvetica" w:hAnsi="Helvetica"/>
          <w:b w:val="0"/>
          <w:bCs w:val="0"/>
          <w:color w:val="1E1E1E"/>
          <w:sz w:val="24"/>
          <w:szCs w:val="24"/>
        </w:rPr>
      </w:pPr>
    </w:p>
    <w:p w14:paraId="4008DA26" w14:textId="77777777" w:rsidR="00536A51" w:rsidRPr="00536A51" w:rsidRDefault="00536A51" w:rsidP="00536A51">
      <w:pPr>
        <w:pStyle w:val="Heading1"/>
        <w:spacing w:before="0" w:beforeAutospacing="0" w:after="0" w:afterAutospacing="0"/>
        <w:textAlignment w:val="baseline"/>
        <w:rPr>
          <w:rFonts w:ascii="Helvetica" w:hAnsi="Helvetica"/>
          <w:b w:val="0"/>
          <w:bCs w:val="0"/>
          <w:color w:val="1E1E1E"/>
          <w:sz w:val="24"/>
          <w:szCs w:val="24"/>
        </w:rPr>
      </w:pPr>
    </w:p>
    <w:p w14:paraId="67BD7459" w14:textId="11D404BE" w:rsidR="00536A51" w:rsidRPr="00536A51" w:rsidRDefault="00536A51" w:rsidP="00536A51">
      <w:pPr>
        <w:pStyle w:val="Heading1"/>
        <w:shd w:val="clear" w:color="auto" w:fill="FFFFFF"/>
        <w:spacing w:before="300" w:beforeAutospacing="0" w:after="300" w:afterAutospacing="0"/>
        <w:ind w:right="300"/>
        <w:rPr>
          <w:b w:val="0"/>
          <w:bCs w:val="0"/>
          <w:color w:val="000000"/>
          <w:spacing w:val="9"/>
          <w:sz w:val="24"/>
          <w:szCs w:val="24"/>
        </w:rPr>
      </w:pPr>
    </w:p>
    <w:p w14:paraId="24A48069" w14:textId="77777777" w:rsidR="00536A51" w:rsidRPr="00536A51" w:rsidRDefault="00536A51" w:rsidP="00536A51">
      <w:pPr>
        <w:pStyle w:val="Heading1"/>
        <w:shd w:val="clear" w:color="auto" w:fill="FFFFFF"/>
        <w:spacing w:before="300" w:beforeAutospacing="0" w:after="300" w:afterAutospacing="0" w:line="675" w:lineRule="atLeast"/>
        <w:ind w:right="300"/>
        <w:rPr>
          <w:b w:val="0"/>
          <w:bCs w:val="0"/>
          <w:color w:val="000000"/>
          <w:spacing w:val="9"/>
          <w:sz w:val="24"/>
          <w:szCs w:val="24"/>
        </w:rPr>
      </w:pPr>
    </w:p>
    <w:p w14:paraId="2EAA730F" w14:textId="77777777" w:rsidR="00536A51" w:rsidRPr="00536A51" w:rsidRDefault="00536A51" w:rsidP="00536A51"/>
    <w:p w14:paraId="68A97F8D" w14:textId="3A654CB1" w:rsidR="00536A51" w:rsidRPr="00536A51" w:rsidRDefault="00536A51" w:rsidP="00536A51">
      <w:pPr>
        <w:spacing w:after="240"/>
        <w:rPr>
          <w:rFonts w:ascii="-webkit-standard" w:hAnsi="-webkit-standard"/>
          <w:color w:val="000000"/>
        </w:rPr>
      </w:pPr>
    </w:p>
    <w:p w14:paraId="76C896D3" w14:textId="42DAF6B7" w:rsidR="00D05FDC" w:rsidRPr="00D05FDC" w:rsidRDefault="00D05FDC" w:rsidP="00536A51">
      <w:pPr>
        <w:spacing w:line="360" w:lineRule="auto"/>
        <w:rPr>
          <w:b/>
          <w:bCs/>
          <w:color w:val="FF0000"/>
          <w:sz w:val="28"/>
          <w:szCs w:val="28"/>
        </w:rPr>
      </w:pPr>
      <w:r w:rsidRPr="00536A51">
        <w:rPr>
          <w:rFonts w:ascii="-webkit-standard" w:hAnsi="-webkit-standard"/>
          <w:color w:val="000000"/>
        </w:rPr>
        <w:br/>
      </w:r>
      <w:r w:rsidRPr="00536A51">
        <w:rPr>
          <w:rFonts w:ascii="-webkit-standard" w:hAnsi="-webkit-standard"/>
          <w:color w:val="000000"/>
        </w:rPr>
        <w:br/>
      </w:r>
      <w:r w:rsidRPr="00F23DDA">
        <w:rPr>
          <w:rFonts w:ascii="-webkit-standard" w:hAnsi="-webkit-standard"/>
          <w:color w:val="000000"/>
        </w:rPr>
        <w:br/>
      </w:r>
      <w:r w:rsidRPr="00F23DDA">
        <w:rPr>
          <w:rFonts w:ascii="-webkit-standard" w:hAnsi="-webkit-standard"/>
          <w:color w:val="000000"/>
        </w:rPr>
        <w:br/>
      </w:r>
    </w:p>
    <w:sectPr w:rsidR="00D05FDC" w:rsidRPr="00D05FDC" w:rsidSect="00431923">
      <w:footerReference w:type="default" r:id="rId6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BF4D1D" w14:textId="77777777" w:rsidR="00C026D4" w:rsidRDefault="00C026D4" w:rsidP="00113D9A">
      <w:r>
        <w:separator/>
      </w:r>
    </w:p>
  </w:endnote>
  <w:endnote w:type="continuationSeparator" w:id="0">
    <w:p w14:paraId="26923A64" w14:textId="77777777" w:rsidR="00C026D4" w:rsidRDefault="00C026D4" w:rsidP="00113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Raleway">
    <w:altName w:val="Trebuchet MS"/>
    <w:panose1 w:val="020B0604020202020204"/>
    <w:charset w:val="00"/>
    <w:family w:val="roman"/>
    <w:notTrueType/>
    <w:pitch w:val="default"/>
  </w:font>
  <w:font w:name="Humanist777B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IBM Plex Sans">
    <w:altName w:val="Cambria"/>
    <w:panose1 w:val="020B0604020202020204"/>
    <w:charset w:val="00"/>
    <w:family w:val="roman"/>
    <w:notTrueType/>
    <w:pitch w:val="default"/>
  </w:font>
  <w:font w:name="PT Sans">
    <w:panose1 w:val="020B0503020203020204"/>
    <w:charset w:val="4D"/>
    <w:family w:val="swiss"/>
    <w:pitch w:val="variable"/>
    <w:sig w:usb0="A00002EF" w:usb1="5000204B" w:usb2="00000000" w:usb3="00000000" w:csb0="0000009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BD9BD" w14:textId="67875E00" w:rsidR="00E936C1" w:rsidRDefault="00E936C1">
    <w:pPr>
      <w:pStyle w:val="Footer"/>
    </w:pPr>
    <w:r>
      <w:rPr>
        <w:noProof/>
        <w:color w:val="808080" w:themeColor="background1" w:themeShade="80"/>
        <w:lang w:eastAsia="zh-CN"/>
      </w:rPr>
      <mc:AlternateContent>
        <mc:Choice Requires="wpg">
          <w:drawing>
            <wp:anchor distT="0" distB="0" distL="0" distR="0" simplePos="0" relativeHeight="251660288" behindDoc="0" locked="0" layoutInCell="1" allowOverlap="1" wp14:anchorId="4F2E186A" wp14:editId="366B825C">
              <wp:simplePos x="0" y="0"/>
              <wp:positionH relativeFrom="margin">
                <wp:align>right</wp:align>
              </wp:positionH>
              <mc:AlternateContent>
                <mc:Choice Requires="wp14">
                  <wp:positionV relativeFrom="bottomMargin">
                    <wp14:pctPosVOffset>20000</wp14:pctPosVOffset>
                  </wp:positionV>
                </mc:Choice>
                <mc:Fallback>
                  <wp:positionV relativeFrom="page">
                    <wp:posOffset>9961880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1063724354"/>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757A9F30" w14:textId="6B9AF1E3" w:rsidR="00E936C1" w:rsidRDefault="00E936C1">
                                <w:pPr>
                                  <w:jc w:val="right"/>
                                  <w:rPr>
                                    <w:color w:val="7F7F7F" w:themeColor="text1" w:themeTint="80"/>
                                  </w:rPr>
                                </w:pPr>
                                <w:r>
                                  <w:rPr>
                                    <w:color w:val="7F7F7F" w:themeColor="text1" w:themeTint="80"/>
                                  </w:rPr>
                                  <w:t xml:space="preserve">     </w:t>
                                </w:r>
                              </w:p>
                            </w:sdtContent>
                          </w:sdt>
                          <w:p w14:paraId="7C39FB15" w14:textId="77777777" w:rsidR="00E936C1" w:rsidRDefault="00E936C1">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F2E186A" id="Group 37" o:spid="_x0000_s1027"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">
              <v:rect id="Rectangle 38" o:spid="_x0000_s102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9"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w:tag w:val=""/>
                        <w:id w:val="-1063724354"/>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757A9F30" w14:textId="6B9AF1E3" w:rsidR="00E936C1" w:rsidRDefault="00E936C1">
                          <w:pPr>
                            <w:jc w:val="right"/>
                            <w:rPr>
                              <w:color w:val="7F7F7F" w:themeColor="text1" w:themeTint="80"/>
                            </w:rPr>
                          </w:pPr>
                          <w:r>
                            <w:rPr>
                              <w:color w:val="7F7F7F" w:themeColor="text1" w:themeTint="80"/>
                            </w:rPr>
                            <w:t xml:space="preserve">     </w:t>
                          </w:r>
                        </w:p>
                      </w:sdtContent>
                    </w:sdt>
                    <w:p w14:paraId="7C39FB15" w14:textId="77777777" w:rsidR="00E936C1" w:rsidRDefault="00E936C1">
                      <w:pPr>
                        <w:jc w:val="right"/>
                        <w:rPr>
                          <w:color w:val="808080" w:themeColor="background1" w:themeShade="80"/>
                        </w:rPr>
                      </w:pPr>
                    </w:p>
                  </w:txbxContent>
                </v:textbox>
              </v:shape>
              <w10:wrap type="square" anchorx="margin" anchory="margin"/>
            </v:group>
          </w:pict>
        </mc:Fallback>
      </mc:AlternateContent>
    </w:r>
    <w:r>
      <w:rPr>
        <w:noProof/>
        <w:lang w:eastAsia="zh-CN"/>
      </w:rPr>
      <mc:AlternateContent>
        <mc:Choice Requires="wps">
          <w:drawing>
            <wp:anchor distT="0" distB="0" distL="0" distR="0" simplePos="0" relativeHeight="251659264" behindDoc="0" locked="0" layoutInCell="1" allowOverlap="1" wp14:anchorId="5574D3D2" wp14:editId="30FB6C70">
              <wp:simplePos x="0" y="0"/>
              <wp:positionH relativeFrom="rightMargin">
                <wp:align>left</wp:align>
              </wp:positionH>
              <mc:AlternateContent>
                <mc:Choice Requires="wp14">
                  <wp:positionV relativeFrom="bottomMargin">
                    <wp14:pctPosVOffset>20000</wp14:pctPosVOffset>
                  </wp:positionV>
                </mc:Choice>
                <mc:Fallback>
                  <wp:positionV relativeFrom="page">
                    <wp:posOffset>9961880</wp:posOffset>
                  </wp:positionV>
                </mc:Fallback>
              </mc:AlternateContent>
              <wp:extent cx="457200" cy="320040"/>
              <wp:effectExtent l="0" t="0" r="0" b="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rgbClr val="FF0000"/>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623E34" w14:textId="77777777" w:rsidR="00E936C1" w:rsidRDefault="00E936C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74D3D2" id="Rectangle 40" o:spid="_x0000_s1030"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" fillcolor="red" stroked="f" strokeweight="3pt">
              <v:textbox>
                <w:txbxContent>
                  <w:p w14:paraId="57623E34" w14:textId="77777777" w:rsidR="00E936C1" w:rsidRDefault="00E936C1">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73678B" w14:textId="77777777" w:rsidR="00C026D4" w:rsidRDefault="00C026D4" w:rsidP="00113D9A">
      <w:r>
        <w:separator/>
      </w:r>
    </w:p>
  </w:footnote>
  <w:footnote w:type="continuationSeparator" w:id="0">
    <w:p w14:paraId="3FF9081B" w14:textId="77777777" w:rsidR="00C026D4" w:rsidRDefault="00C026D4" w:rsidP="00113D9A">
      <w:r>
        <w:continuationSeparator/>
      </w:r>
    </w:p>
  </w:footnote>
  <w:footnote w:id="1">
    <w:p w14:paraId="63C9C28A" w14:textId="73A51F71" w:rsidR="00E936C1" w:rsidRPr="00BD36F5" w:rsidRDefault="00E936C1">
      <w:pPr>
        <w:pStyle w:val="FootnoteText"/>
        <w:rPr>
          <w:sz w:val="16"/>
          <w:szCs w:val="16"/>
        </w:rPr>
      </w:pPr>
      <w:r w:rsidRPr="00BD36F5">
        <w:rPr>
          <w:rStyle w:val="FootnoteReference"/>
          <w:sz w:val="16"/>
          <w:szCs w:val="16"/>
        </w:rPr>
        <w:footnoteRef/>
      </w:r>
      <w:r w:rsidRPr="00BD36F5">
        <w:rPr>
          <w:sz w:val="16"/>
          <w:szCs w:val="16"/>
        </w:rPr>
        <w:t xml:space="preserve"> </w:t>
      </w:r>
      <w:r w:rsidRPr="00BD36F5">
        <w:rPr>
          <w:rFonts w:ascii="Arial" w:hAnsi="Arial" w:cs="Arial"/>
          <w:color w:val="000000"/>
          <w:sz w:val="16"/>
          <w:szCs w:val="16"/>
        </w:rPr>
        <w:t>See figure 1.0</w:t>
      </w:r>
    </w:p>
  </w:footnote>
  <w:footnote w:id="2">
    <w:p w14:paraId="317EC9F1" w14:textId="4EDF424A" w:rsidR="00E936C1" w:rsidRPr="00DE5765" w:rsidRDefault="00E936C1">
      <w:pPr>
        <w:pStyle w:val="FootnoteText"/>
        <w:rPr>
          <w:sz w:val="18"/>
          <w:szCs w:val="18"/>
        </w:rPr>
      </w:pPr>
      <w:r w:rsidRPr="00DE5765">
        <w:rPr>
          <w:rStyle w:val="FootnoteReference"/>
          <w:sz w:val="18"/>
          <w:szCs w:val="18"/>
        </w:rPr>
        <w:footnoteRef/>
      </w:r>
      <w:r w:rsidRPr="00DE5765">
        <w:rPr>
          <w:sz w:val="18"/>
          <w:szCs w:val="18"/>
        </w:rPr>
        <w:t xml:space="preserve"> See appendix for further information on Regulatory factors.</w:t>
      </w:r>
    </w:p>
  </w:footnote>
  <w:footnote w:id="3">
    <w:p w14:paraId="6AB8DA93" w14:textId="15D30017" w:rsidR="00E936C1" w:rsidRPr="00DE5765" w:rsidRDefault="00E936C1">
      <w:pPr>
        <w:pStyle w:val="FootnoteText"/>
        <w:rPr>
          <w:sz w:val="18"/>
          <w:szCs w:val="18"/>
        </w:rPr>
      </w:pPr>
      <w:r w:rsidRPr="00DE5765">
        <w:rPr>
          <w:rStyle w:val="FootnoteReference"/>
          <w:sz w:val="18"/>
          <w:szCs w:val="18"/>
        </w:rPr>
        <w:footnoteRef/>
      </w:r>
      <w:r w:rsidRPr="00DE5765">
        <w:rPr>
          <w:sz w:val="18"/>
          <w:szCs w:val="18"/>
        </w:rPr>
        <w:t xml:space="preserve"> </w:t>
      </w:r>
      <w:r w:rsidRPr="00DE5765">
        <w:rPr>
          <w:rFonts w:ascii="Arial" w:hAnsi="Arial" w:cs="Arial"/>
          <w:color w:val="000000"/>
          <w:sz w:val="18"/>
          <w:szCs w:val="18"/>
        </w:rPr>
        <w:t>See appendix for full information on Economic factors</w:t>
      </w:r>
    </w:p>
  </w:footnote>
  <w:footnote w:id="4">
    <w:p w14:paraId="621D634E" w14:textId="77777777" w:rsidR="00E936C1" w:rsidRPr="00DE5765" w:rsidRDefault="00E936C1" w:rsidP="008F12D6">
      <w:pPr>
        <w:pStyle w:val="FootnoteText"/>
        <w:rPr>
          <w:sz w:val="18"/>
          <w:szCs w:val="18"/>
        </w:rPr>
      </w:pPr>
      <w:r w:rsidRPr="00DE5765">
        <w:rPr>
          <w:rStyle w:val="FootnoteReference"/>
          <w:sz w:val="18"/>
          <w:szCs w:val="18"/>
        </w:rPr>
        <w:footnoteRef/>
      </w:r>
      <w:r w:rsidRPr="00DE5765">
        <w:rPr>
          <w:sz w:val="18"/>
          <w:szCs w:val="18"/>
        </w:rPr>
        <w:t xml:space="preserve"> </w:t>
      </w:r>
      <w:r w:rsidRPr="00DE5765">
        <w:rPr>
          <w:rFonts w:ascii="Arial" w:hAnsi="Arial" w:cs="Arial"/>
          <w:color w:val="000000"/>
          <w:sz w:val="18"/>
          <w:szCs w:val="18"/>
        </w:rPr>
        <w:t>see figure 2.0</w:t>
      </w:r>
    </w:p>
  </w:footnote>
  <w:footnote w:id="5">
    <w:p w14:paraId="1C778E37" w14:textId="77777777" w:rsidR="00E936C1" w:rsidRPr="00DE5765" w:rsidRDefault="00E936C1" w:rsidP="008F12D6">
      <w:pPr>
        <w:pStyle w:val="FootnoteText"/>
        <w:rPr>
          <w:sz w:val="18"/>
          <w:szCs w:val="18"/>
        </w:rPr>
      </w:pPr>
      <w:r w:rsidRPr="00DE5765">
        <w:rPr>
          <w:rStyle w:val="FootnoteReference"/>
          <w:sz w:val="18"/>
          <w:szCs w:val="18"/>
        </w:rPr>
        <w:footnoteRef/>
      </w:r>
      <w:r w:rsidRPr="00DE5765">
        <w:rPr>
          <w:sz w:val="18"/>
          <w:szCs w:val="18"/>
        </w:rPr>
        <w:t xml:space="preserve"> </w:t>
      </w:r>
      <w:r w:rsidRPr="00DE5765">
        <w:rPr>
          <w:rFonts w:ascii="Arial" w:hAnsi="Arial" w:cs="Arial"/>
          <w:color w:val="000000"/>
          <w:sz w:val="18"/>
          <w:szCs w:val="18"/>
        </w:rPr>
        <w:t>see appendix for full information on Social factors.</w:t>
      </w:r>
    </w:p>
  </w:footnote>
  <w:footnote w:id="6">
    <w:p w14:paraId="2CE5FF71" w14:textId="5F46CD6C" w:rsidR="00E936C1" w:rsidRPr="00DE5765" w:rsidRDefault="00E936C1" w:rsidP="00A65651">
      <w:pPr>
        <w:rPr>
          <w:rFonts w:ascii="-webkit-standard" w:hAnsi="-webkit-standard"/>
          <w:color w:val="000000"/>
          <w:sz w:val="18"/>
          <w:szCs w:val="18"/>
        </w:rPr>
      </w:pPr>
      <w:r w:rsidRPr="00DE5765">
        <w:rPr>
          <w:rStyle w:val="FootnoteReference"/>
          <w:sz w:val="18"/>
          <w:szCs w:val="18"/>
        </w:rPr>
        <w:footnoteRef/>
      </w:r>
      <w:r w:rsidRPr="00DE5765">
        <w:rPr>
          <w:sz w:val="18"/>
          <w:szCs w:val="18"/>
        </w:rPr>
        <w:t xml:space="preserve"> </w:t>
      </w:r>
      <w:r w:rsidRPr="00DE5765">
        <w:rPr>
          <w:rFonts w:ascii="Arial" w:hAnsi="Arial" w:cs="Arial"/>
          <w:color w:val="000000"/>
          <w:sz w:val="18"/>
          <w:szCs w:val="18"/>
        </w:rPr>
        <w:t xml:space="preserve">See appendix for full information on Technological factors. </w:t>
      </w:r>
    </w:p>
  </w:footnote>
  <w:footnote w:id="7">
    <w:p w14:paraId="197404F7" w14:textId="3144B18F" w:rsidR="00E936C1" w:rsidRPr="00DE5765" w:rsidRDefault="00E936C1">
      <w:pPr>
        <w:pStyle w:val="FootnoteText"/>
        <w:rPr>
          <w:sz w:val="18"/>
          <w:szCs w:val="18"/>
        </w:rPr>
      </w:pPr>
      <w:r w:rsidRPr="00DE5765">
        <w:rPr>
          <w:rStyle w:val="FootnoteReference"/>
          <w:sz w:val="18"/>
          <w:szCs w:val="18"/>
        </w:rPr>
        <w:footnoteRef/>
      </w:r>
      <w:r w:rsidRPr="00DE5765">
        <w:rPr>
          <w:sz w:val="18"/>
          <w:szCs w:val="18"/>
        </w:rPr>
        <w:t xml:space="preserve"> </w:t>
      </w:r>
      <w:r w:rsidRPr="00DE5765">
        <w:rPr>
          <w:rFonts w:ascii="Arial" w:hAnsi="Arial" w:cs="Arial"/>
          <w:color w:val="000000"/>
          <w:sz w:val="18"/>
          <w:szCs w:val="18"/>
        </w:rPr>
        <w:t xml:space="preserve">See figure 3.0 </w:t>
      </w:r>
    </w:p>
  </w:footnote>
  <w:footnote w:id="8">
    <w:p w14:paraId="2D04ED38" w14:textId="6F909AAD" w:rsidR="00E936C1" w:rsidRPr="00DE5765" w:rsidRDefault="00E936C1">
      <w:pPr>
        <w:pStyle w:val="FootnoteText"/>
        <w:rPr>
          <w:sz w:val="18"/>
          <w:szCs w:val="18"/>
        </w:rPr>
      </w:pPr>
      <w:r w:rsidRPr="00DE5765">
        <w:rPr>
          <w:rStyle w:val="FootnoteReference"/>
          <w:sz w:val="18"/>
          <w:szCs w:val="18"/>
        </w:rPr>
        <w:footnoteRef/>
      </w:r>
      <w:r w:rsidRPr="00DE5765">
        <w:rPr>
          <w:sz w:val="18"/>
          <w:szCs w:val="18"/>
        </w:rPr>
        <w:t xml:space="preserve"> See appendix for full information on Competitive factors. </w:t>
      </w:r>
    </w:p>
  </w:footnote>
  <w:footnote w:id="9">
    <w:p w14:paraId="6280B322" w14:textId="233E2434" w:rsidR="00E936C1" w:rsidRPr="00DE5765" w:rsidRDefault="00E936C1">
      <w:pPr>
        <w:pStyle w:val="FootnoteText"/>
        <w:rPr>
          <w:rFonts w:ascii="Arial" w:hAnsi="Arial" w:cs="Arial"/>
          <w:color w:val="000000"/>
          <w:sz w:val="18"/>
          <w:szCs w:val="18"/>
        </w:rPr>
      </w:pPr>
      <w:r w:rsidRPr="00DE5765">
        <w:rPr>
          <w:rStyle w:val="FootnoteReference"/>
          <w:sz w:val="18"/>
          <w:szCs w:val="18"/>
        </w:rPr>
        <w:footnoteRef/>
      </w:r>
      <w:r w:rsidRPr="00DE5765">
        <w:rPr>
          <w:sz w:val="18"/>
          <w:szCs w:val="18"/>
        </w:rPr>
        <w:t xml:space="preserve"> </w:t>
      </w:r>
      <w:r w:rsidRPr="00DE5765">
        <w:rPr>
          <w:rFonts w:ascii="Arial" w:hAnsi="Arial" w:cs="Arial"/>
          <w:color w:val="000000"/>
          <w:sz w:val="18"/>
          <w:szCs w:val="18"/>
        </w:rPr>
        <w:t>see figure 4.0</w:t>
      </w:r>
    </w:p>
  </w:footnote>
  <w:footnote w:id="10">
    <w:p w14:paraId="298A62DE" w14:textId="33C3A2F2" w:rsidR="00E936C1" w:rsidRPr="00BD36F5" w:rsidRDefault="00E936C1">
      <w:pPr>
        <w:pStyle w:val="FootnoteText"/>
        <w:rPr>
          <w:sz w:val="16"/>
          <w:szCs w:val="16"/>
        </w:rPr>
      </w:pPr>
      <w:r w:rsidRPr="00BD36F5">
        <w:rPr>
          <w:rStyle w:val="FootnoteReference"/>
          <w:sz w:val="16"/>
          <w:szCs w:val="16"/>
        </w:rPr>
        <w:footnoteRef/>
      </w:r>
      <w:r w:rsidRPr="00BD36F5">
        <w:rPr>
          <w:sz w:val="16"/>
          <w:szCs w:val="16"/>
        </w:rPr>
        <w:t xml:space="preserve"> </w:t>
      </w:r>
      <w:r w:rsidRPr="00BD36F5">
        <w:rPr>
          <w:rFonts w:ascii="Arial" w:hAnsi="Arial" w:cs="Arial"/>
          <w:color w:val="000000"/>
          <w:sz w:val="16"/>
          <w:szCs w:val="16"/>
        </w:rPr>
        <w:t>see figure 5.0</w:t>
      </w:r>
    </w:p>
  </w:footnote>
  <w:footnote w:id="11">
    <w:p w14:paraId="37D9B05B" w14:textId="14BB03AF" w:rsidR="00E936C1" w:rsidRPr="00BD36F5" w:rsidRDefault="00E936C1" w:rsidP="00BD36F5">
      <w:pPr>
        <w:rPr>
          <w:sz w:val="16"/>
          <w:szCs w:val="16"/>
        </w:rPr>
      </w:pPr>
      <w:r>
        <w:rPr>
          <w:rStyle w:val="FootnoteReference"/>
        </w:rPr>
        <w:footnoteRef/>
      </w:r>
      <w:r>
        <w:t xml:space="preserve"> </w:t>
      </w:r>
      <w:r w:rsidRPr="00BD36F5">
        <w:rPr>
          <w:rFonts w:ascii="Arial" w:hAnsi="Arial" w:cs="Arial"/>
          <w:color w:val="000000"/>
          <w:sz w:val="16"/>
          <w:szCs w:val="16"/>
        </w:rPr>
        <w:t xml:space="preserve">Strength information sourced from: Downie, R. (2018).  Wood, Z., Butler, S. (2015). </w:t>
      </w:r>
      <w:r w:rsidRPr="00BD36F5">
        <w:rPr>
          <w:rFonts w:ascii="Georgia" w:hAnsi="Georgia"/>
          <w:color w:val="000000"/>
          <w:sz w:val="16"/>
          <w:szCs w:val="16"/>
        </w:rPr>
        <w:t>Symetser, C. (2019). Knox, S. (2012). BBC. (2007). Sharpe, Ashley., Bamford, J. (2000). CC. (2016). Tesco Plc. (2019)</w:t>
      </w:r>
    </w:p>
  </w:footnote>
  <w:footnote w:id="12">
    <w:p w14:paraId="3663444E" w14:textId="668698BB" w:rsidR="00E936C1" w:rsidRPr="00BD36F5" w:rsidRDefault="00E936C1" w:rsidP="00BD36F5">
      <w:pPr>
        <w:rPr>
          <w:sz w:val="16"/>
          <w:szCs w:val="16"/>
        </w:rPr>
      </w:pPr>
      <w:r w:rsidRPr="00BD36F5">
        <w:rPr>
          <w:rStyle w:val="FootnoteReference"/>
          <w:sz w:val="16"/>
          <w:szCs w:val="16"/>
        </w:rPr>
        <w:footnoteRef/>
      </w:r>
      <w:r w:rsidRPr="00BD36F5">
        <w:rPr>
          <w:sz w:val="16"/>
          <w:szCs w:val="16"/>
        </w:rPr>
        <w:t xml:space="preserve"> </w:t>
      </w:r>
      <w:r w:rsidRPr="00BD36F5">
        <w:rPr>
          <w:rFonts w:ascii="Arial" w:hAnsi="Arial" w:cs="Arial"/>
          <w:color w:val="000000"/>
          <w:sz w:val="16"/>
          <w:szCs w:val="16"/>
        </w:rPr>
        <w:t xml:space="preserve">Weakness information sourced from: </w:t>
      </w:r>
      <w:r w:rsidRPr="00BD36F5">
        <w:rPr>
          <w:rFonts w:ascii="Arial" w:hAnsi="Arial" w:cs="Arial"/>
          <w:color w:val="222222"/>
          <w:sz w:val="16"/>
          <w:szCs w:val="16"/>
          <w:shd w:val="clear" w:color="auto" w:fill="FFFFFF"/>
        </w:rPr>
        <w:t xml:space="preserve">Admin, W. (2012). Armstrong, A. (2016). Eley, J. (2018). Wood, Z. (2016). Wood, Z. (2014). </w:t>
      </w:r>
    </w:p>
  </w:footnote>
  <w:footnote w:id="13">
    <w:p w14:paraId="24102213" w14:textId="2E498409" w:rsidR="00E936C1" w:rsidRPr="008F12D6" w:rsidRDefault="00E936C1" w:rsidP="00BD36F5">
      <w:pPr>
        <w:pStyle w:val="NormalWeb"/>
        <w:spacing w:before="0" w:beforeAutospacing="0" w:after="0" w:afterAutospacing="0"/>
        <w:rPr>
          <w:rFonts w:ascii="Arial" w:hAnsi="Arial" w:cs="Arial"/>
          <w:color w:val="000000" w:themeColor="text1"/>
          <w:sz w:val="16"/>
          <w:szCs w:val="16"/>
        </w:rPr>
      </w:pPr>
      <w:r w:rsidRPr="00BD36F5">
        <w:rPr>
          <w:rStyle w:val="FootnoteReference"/>
          <w:sz w:val="16"/>
          <w:szCs w:val="16"/>
        </w:rPr>
        <w:footnoteRef/>
      </w:r>
      <w:r w:rsidRPr="00BD36F5">
        <w:rPr>
          <w:rFonts w:ascii="Arial" w:hAnsi="Arial" w:cs="Arial"/>
          <w:color w:val="000000"/>
          <w:sz w:val="16"/>
          <w:szCs w:val="16"/>
        </w:rPr>
        <w:t>Opportunity information sourced from: Baron, O. (2019). Tesco, (2018). Tesco, (2016). Tran. (2002). Reading, T. (2013). Tesco (2018).</w:t>
      </w:r>
    </w:p>
  </w:footnote>
  <w:footnote w:id="14">
    <w:p w14:paraId="3A213607" w14:textId="54020D03" w:rsidR="00E936C1" w:rsidRPr="008F12D6" w:rsidRDefault="00E936C1" w:rsidP="0001608E">
      <w:pPr>
        <w:pStyle w:val="NormalWeb"/>
        <w:spacing w:before="0" w:beforeAutospacing="0" w:after="0" w:afterAutospacing="0"/>
        <w:rPr>
          <w:rFonts w:ascii="-webkit-standard" w:hAnsi="-webkit-standard"/>
          <w:color w:val="000000" w:themeColor="text1"/>
          <w:sz w:val="16"/>
          <w:szCs w:val="16"/>
        </w:rPr>
      </w:pPr>
      <w:r w:rsidRPr="008F12D6">
        <w:rPr>
          <w:rStyle w:val="FootnoteReference"/>
          <w:color w:val="000000" w:themeColor="text1"/>
          <w:sz w:val="16"/>
          <w:szCs w:val="16"/>
        </w:rPr>
        <w:footnoteRef/>
      </w:r>
      <w:r w:rsidRPr="008F12D6">
        <w:rPr>
          <w:color w:val="000000" w:themeColor="text1"/>
          <w:sz w:val="16"/>
          <w:szCs w:val="16"/>
        </w:rPr>
        <w:t xml:space="preserve"> </w:t>
      </w:r>
      <w:r w:rsidRPr="008F12D6">
        <w:rPr>
          <w:rFonts w:ascii="Arial" w:hAnsi="Arial" w:cs="Arial"/>
          <w:color w:val="000000" w:themeColor="text1"/>
          <w:sz w:val="16"/>
          <w:szCs w:val="16"/>
        </w:rPr>
        <w:t xml:space="preserve">Threats information sourced from: </w:t>
      </w:r>
      <w:r w:rsidR="001141E7" w:rsidRPr="008F12D6">
        <w:rPr>
          <w:rFonts w:ascii="Arial" w:hAnsi="Arial" w:cs="Arial"/>
          <w:color w:val="000000" w:themeColor="text1"/>
          <w:sz w:val="16"/>
          <w:szCs w:val="16"/>
        </w:rPr>
        <w:t>Farrell</w:t>
      </w:r>
      <w:r w:rsidRPr="008F12D6">
        <w:rPr>
          <w:rFonts w:ascii="Arial" w:hAnsi="Arial" w:cs="Arial"/>
          <w:color w:val="000000" w:themeColor="text1"/>
          <w:sz w:val="16"/>
          <w:szCs w:val="16"/>
        </w:rPr>
        <w:t xml:space="preserve">. (2019). </w:t>
      </w:r>
      <w:r w:rsidRPr="008F12D6">
        <w:rPr>
          <w:rFonts w:ascii="Arial" w:hAnsi="Arial" w:cs="Arial"/>
          <w:color w:val="000000" w:themeColor="text1"/>
          <w:sz w:val="16"/>
          <w:szCs w:val="16"/>
          <w:shd w:val="clear" w:color="auto" w:fill="FFFFFF"/>
        </w:rPr>
        <w:t xml:space="preserve">BBC. (2019). Mintel. (2018). </w:t>
      </w:r>
      <w:r w:rsidRPr="008F12D6">
        <w:rPr>
          <w:rFonts w:ascii="Arial" w:hAnsi="Arial" w:cs="Arial"/>
          <w:color w:val="000000" w:themeColor="text1"/>
          <w:sz w:val="16"/>
          <w:szCs w:val="16"/>
        </w:rPr>
        <w:t>Baron, O. (2019). </w:t>
      </w:r>
    </w:p>
  </w:footnote>
  <w:footnote w:id="15">
    <w:p w14:paraId="04705A38" w14:textId="6FE41013" w:rsidR="00E936C1" w:rsidRPr="0001608E" w:rsidRDefault="00E936C1">
      <w:pPr>
        <w:pStyle w:val="FootnoteText"/>
        <w:rPr>
          <w:sz w:val="18"/>
          <w:szCs w:val="18"/>
        </w:rPr>
      </w:pPr>
      <w:r w:rsidRPr="008F12D6">
        <w:rPr>
          <w:rStyle w:val="FootnoteReference"/>
          <w:color w:val="000000" w:themeColor="text1"/>
          <w:sz w:val="18"/>
          <w:szCs w:val="18"/>
        </w:rPr>
        <w:footnoteRef/>
      </w:r>
      <w:r w:rsidRPr="008F12D6">
        <w:rPr>
          <w:color w:val="000000" w:themeColor="text1"/>
          <w:sz w:val="18"/>
          <w:szCs w:val="18"/>
        </w:rPr>
        <w:t xml:space="preserve"> </w:t>
      </w:r>
      <w:r w:rsidRPr="008F12D6">
        <w:rPr>
          <w:rFonts w:ascii="Arial" w:hAnsi="Arial" w:cs="Arial"/>
          <w:color w:val="000000" w:themeColor="text1"/>
          <w:sz w:val="18"/>
          <w:szCs w:val="18"/>
        </w:rPr>
        <w:t>see figure 3.0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11C2C"/>
    <w:multiLevelType w:val="multilevel"/>
    <w:tmpl w:val="06A2B5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86E57"/>
    <w:multiLevelType w:val="multilevel"/>
    <w:tmpl w:val="B42A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F379D9"/>
    <w:multiLevelType w:val="multilevel"/>
    <w:tmpl w:val="BCBAE4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2B5AEA"/>
    <w:multiLevelType w:val="multilevel"/>
    <w:tmpl w:val="B42A67A0"/>
    <w:lvl w:ilvl="0">
      <w:numFmt w:val="decimal"/>
      <w:lvlText w:val="%1."/>
      <w:lvlJc w:val="left"/>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7154F0"/>
    <w:multiLevelType w:val="multilevel"/>
    <w:tmpl w:val="7D5A7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435DCB"/>
    <w:multiLevelType w:val="multilevel"/>
    <w:tmpl w:val="032875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2F130E"/>
    <w:multiLevelType w:val="multilevel"/>
    <w:tmpl w:val="772AE7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5E7234"/>
    <w:multiLevelType w:val="multilevel"/>
    <w:tmpl w:val="EAB00A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505E5C"/>
    <w:multiLevelType w:val="multilevel"/>
    <w:tmpl w:val="9384D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AD7DA1"/>
    <w:multiLevelType w:val="hybridMultilevel"/>
    <w:tmpl w:val="C7D6C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716B6D"/>
    <w:multiLevelType w:val="multilevel"/>
    <w:tmpl w:val="29CE1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557320"/>
    <w:multiLevelType w:val="multilevel"/>
    <w:tmpl w:val="BA362CF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4B0FF5"/>
    <w:multiLevelType w:val="multilevel"/>
    <w:tmpl w:val="BBF2CA7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ED2E89"/>
    <w:multiLevelType w:val="multilevel"/>
    <w:tmpl w:val="B42A67A0"/>
    <w:lvl w:ilvl="0">
      <w:numFmt w:val="decimal"/>
      <w:lvlText w:val="%1."/>
      <w:lvlJc w:val="left"/>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972B94"/>
    <w:multiLevelType w:val="multilevel"/>
    <w:tmpl w:val="FEBC1D7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9B5185"/>
    <w:multiLevelType w:val="hybridMultilevel"/>
    <w:tmpl w:val="369AF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081D87"/>
    <w:multiLevelType w:val="multilevel"/>
    <w:tmpl w:val="D21E80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BD38A4"/>
    <w:multiLevelType w:val="multilevel"/>
    <w:tmpl w:val="76AAF35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5B3167"/>
    <w:multiLevelType w:val="multilevel"/>
    <w:tmpl w:val="F2F68F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A81495"/>
    <w:multiLevelType w:val="hybridMultilevel"/>
    <w:tmpl w:val="F76EE5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526EE1"/>
    <w:multiLevelType w:val="multilevel"/>
    <w:tmpl w:val="F39088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095C93"/>
    <w:multiLevelType w:val="multilevel"/>
    <w:tmpl w:val="5CBE436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6A340DD"/>
    <w:multiLevelType w:val="multilevel"/>
    <w:tmpl w:val="49025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030C06"/>
    <w:multiLevelType w:val="multilevel"/>
    <w:tmpl w:val="F3AE0CD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E73C56"/>
    <w:multiLevelType w:val="multilevel"/>
    <w:tmpl w:val="FFD89D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425015"/>
    <w:multiLevelType w:val="multilevel"/>
    <w:tmpl w:val="E6B8B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B142ABE"/>
    <w:multiLevelType w:val="multilevel"/>
    <w:tmpl w:val="D90AFE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B877BF5"/>
    <w:multiLevelType w:val="multilevel"/>
    <w:tmpl w:val="95987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C36F9F"/>
    <w:multiLevelType w:val="multilevel"/>
    <w:tmpl w:val="06DC5E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1284FEB"/>
    <w:multiLevelType w:val="multilevel"/>
    <w:tmpl w:val="84C041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1657B1E"/>
    <w:multiLevelType w:val="multilevel"/>
    <w:tmpl w:val="012076A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5E224E2"/>
    <w:multiLevelType w:val="hybridMultilevel"/>
    <w:tmpl w:val="37285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226639"/>
    <w:multiLevelType w:val="multilevel"/>
    <w:tmpl w:val="D63C3A8E"/>
    <w:lvl w:ilvl="0">
      <w:start w:val="1"/>
      <w:numFmt w:val="decimal"/>
      <w:lvlText w:val="%1.0"/>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4B3742AF"/>
    <w:multiLevelType w:val="multilevel"/>
    <w:tmpl w:val="F4D42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C8830E1"/>
    <w:multiLevelType w:val="multilevel"/>
    <w:tmpl w:val="AC0004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4701653"/>
    <w:multiLevelType w:val="multilevel"/>
    <w:tmpl w:val="3796F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7CE31EB"/>
    <w:multiLevelType w:val="multilevel"/>
    <w:tmpl w:val="A7FAA6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BB333B1"/>
    <w:multiLevelType w:val="multilevel"/>
    <w:tmpl w:val="A8DEC50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05A1D94"/>
    <w:multiLevelType w:val="multilevel"/>
    <w:tmpl w:val="C9C2D3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08C1845"/>
    <w:multiLevelType w:val="multilevel"/>
    <w:tmpl w:val="9A68FB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3F44F46"/>
    <w:multiLevelType w:val="multilevel"/>
    <w:tmpl w:val="031C940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5CB785B"/>
    <w:multiLevelType w:val="multilevel"/>
    <w:tmpl w:val="353802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AB20A1A"/>
    <w:multiLevelType w:val="multilevel"/>
    <w:tmpl w:val="64D6BD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DCC6DDE"/>
    <w:multiLevelType w:val="hybridMultilevel"/>
    <w:tmpl w:val="3A0C30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A4680F"/>
    <w:multiLevelType w:val="multilevel"/>
    <w:tmpl w:val="CC60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1F51A08"/>
    <w:multiLevelType w:val="multilevel"/>
    <w:tmpl w:val="A2089A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7891D8E"/>
    <w:multiLevelType w:val="multilevel"/>
    <w:tmpl w:val="E8FEE4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952151A"/>
    <w:multiLevelType w:val="multilevel"/>
    <w:tmpl w:val="5D6A16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F3B5049"/>
    <w:multiLevelType w:val="multilevel"/>
    <w:tmpl w:val="8A988ED4"/>
    <w:lvl w:ilvl="0">
      <w:start w:val="1"/>
      <w:numFmt w:val="decimal"/>
      <w:lvlText w:val="%1.0"/>
      <w:lvlJc w:val="left"/>
      <w:pPr>
        <w:ind w:left="420" w:hanging="420"/>
      </w:pPr>
      <w:rPr>
        <w:rFonts w:hint="default"/>
        <w:b/>
        <w:color w:val="1528C5"/>
      </w:rPr>
    </w:lvl>
    <w:lvl w:ilvl="1">
      <w:start w:val="1"/>
      <w:numFmt w:val="decimal"/>
      <w:lvlText w:val="%1.%2"/>
      <w:lvlJc w:val="left"/>
      <w:pPr>
        <w:ind w:left="1140" w:hanging="420"/>
      </w:pPr>
      <w:rPr>
        <w:rFonts w:hint="default"/>
        <w:b/>
        <w:color w:val="1528C5"/>
      </w:rPr>
    </w:lvl>
    <w:lvl w:ilvl="2">
      <w:start w:val="1"/>
      <w:numFmt w:val="decimal"/>
      <w:lvlText w:val="%1.%2.%3"/>
      <w:lvlJc w:val="left"/>
      <w:pPr>
        <w:ind w:left="2160" w:hanging="720"/>
      </w:pPr>
      <w:rPr>
        <w:rFonts w:hint="default"/>
        <w:b/>
        <w:color w:val="1528C5"/>
      </w:rPr>
    </w:lvl>
    <w:lvl w:ilvl="3">
      <w:start w:val="1"/>
      <w:numFmt w:val="decimal"/>
      <w:lvlText w:val="%1.%2.%3.%4"/>
      <w:lvlJc w:val="left"/>
      <w:pPr>
        <w:ind w:left="3240" w:hanging="1080"/>
      </w:pPr>
      <w:rPr>
        <w:rFonts w:hint="default"/>
        <w:b/>
        <w:color w:val="1528C5"/>
      </w:rPr>
    </w:lvl>
    <w:lvl w:ilvl="4">
      <w:start w:val="1"/>
      <w:numFmt w:val="decimal"/>
      <w:lvlText w:val="%1.%2.%3.%4.%5"/>
      <w:lvlJc w:val="left"/>
      <w:pPr>
        <w:ind w:left="3960" w:hanging="1080"/>
      </w:pPr>
      <w:rPr>
        <w:rFonts w:hint="default"/>
        <w:b/>
        <w:color w:val="1528C5"/>
      </w:rPr>
    </w:lvl>
    <w:lvl w:ilvl="5">
      <w:start w:val="1"/>
      <w:numFmt w:val="decimal"/>
      <w:lvlText w:val="%1.%2.%3.%4.%5.%6"/>
      <w:lvlJc w:val="left"/>
      <w:pPr>
        <w:ind w:left="5040" w:hanging="1440"/>
      </w:pPr>
      <w:rPr>
        <w:rFonts w:hint="default"/>
        <w:b/>
        <w:color w:val="1528C5"/>
      </w:rPr>
    </w:lvl>
    <w:lvl w:ilvl="6">
      <w:start w:val="1"/>
      <w:numFmt w:val="decimal"/>
      <w:lvlText w:val="%1.%2.%3.%4.%5.%6.%7"/>
      <w:lvlJc w:val="left"/>
      <w:pPr>
        <w:ind w:left="5760" w:hanging="1440"/>
      </w:pPr>
      <w:rPr>
        <w:rFonts w:hint="default"/>
        <w:b/>
        <w:color w:val="1528C5"/>
      </w:rPr>
    </w:lvl>
    <w:lvl w:ilvl="7">
      <w:start w:val="1"/>
      <w:numFmt w:val="decimal"/>
      <w:lvlText w:val="%1.%2.%3.%4.%5.%6.%7.%8"/>
      <w:lvlJc w:val="left"/>
      <w:pPr>
        <w:ind w:left="6840" w:hanging="1800"/>
      </w:pPr>
      <w:rPr>
        <w:rFonts w:hint="default"/>
        <w:b/>
        <w:color w:val="1528C5"/>
      </w:rPr>
    </w:lvl>
    <w:lvl w:ilvl="8">
      <w:start w:val="1"/>
      <w:numFmt w:val="decimal"/>
      <w:lvlText w:val="%1.%2.%3.%4.%5.%6.%7.%8.%9"/>
      <w:lvlJc w:val="left"/>
      <w:pPr>
        <w:ind w:left="7920" w:hanging="2160"/>
      </w:pPr>
      <w:rPr>
        <w:rFonts w:hint="default"/>
        <w:b/>
        <w:color w:val="1528C5"/>
      </w:rPr>
    </w:lvl>
  </w:abstractNum>
  <w:abstractNum w:abstractNumId="49" w15:restartNumberingAfterBreak="0">
    <w:nsid w:val="7F9E3372"/>
    <w:multiLevelType w:val="multilevel"/>
    <w:tmpl w:val="B26098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3"/>
  </w:num>
  <w:num w:numId="2">
    <w:abstractNumId w:val="16"/>
    <w:lvlOverride w:ilvl="0">
      <w:lvl w:ilvl="0">
        <w:numFmt w:val="decimal"/>
        <w:lvlText w:val="%1."/>
        <w:lvlJc w:val="left"/>
      </w:lvl>
    </w:lvlOverride>
  </w:num>
  <w:num w:numId="3">
    <w:abstractNumId w:val="24"/>
    <w:lvlOverride w:ilvl="0">
      <w:lvl w:ilvl="0">
        <w:numFmt w:val="decimal"/>
        <w:lvlText w:val="%1."/>
        <w:lvlJc w:val="left"/>
      </w:lvl>
    </w:lvlOverride>
  </w:num>
  <w:num w:numId="4">
    <w:abstractNumId w:val="39"/>
    <w:lvlOverride w:ilvl="0">
      <w:lvl w:ilvl="0">
        <w:numFmt w:val="decimal"/>
        <w:lvlText w:val="%1."/>
        <w:lvlJc w:val="left"/>
      </w:lvl>
    </w:lvlOverride>
  </w:num>
  <w:num w:numId="5">
    <w:abstractNumId w:val="28"/>
    <w:lvlOverride w:ilvl="0">
      <w:lvl w:ilvl="0">
        <w:numFmt w:val="decimal"/>
        <w:lvlText w:val="%1."/>
        <w:lvlJc w:val="left"/>
      </w:lvl>
    </w:lvlOverride>
  </w:num>
  <w:num w:numId="6">
    <w:abstractNumId w:val="0"/>
    <w:lvlOverride w:ilvl="0">
      <w:lvl w:ilvl="0">
        <w:numFmt w:val="decimal"/>
        <w:lvlText w:val="%1."/>
        <w:lvlJc w:val="left"/>
      </w:lvl>
    </w:lvlOverride>
  </w:num>
  <w:num w:numId="7">
    <w:abstractNumId w:val="23"/>
    <w:lvlOverride w:ilvl="0">
      <w:lvl w:ilvl="0">
        <w:numFmt w:val="decimal"/>
        <w:lvlText w:val="%1."/>
        <w:lvlJc w:val="left"/>
      </w:lvl>
    </w:lvlOverride>
  </w:num>
  <w:num w:numId="8">
    <w:abstractNumId w:val="21"/>
    <w:lvlOverride w:ilvl="0">
      <w:lvl w:ilvl="0">
        <w:numFmt w:val="decimal"/>
        <w:lvlText w:val="%1."/>
        <w:lvlJc w:val="left"/>
      </w:lvl>
    </w:lvlOverride>
  </w:num>
  <w:num w:numId="9">
    <w:abstractNumId w:val="37"/>
    <w:lvlOverride w:ilvl="0">
      <w:lvl w:ilvl="0">
        <w:numFmt w:val="decimal"/>
        <w:lvlText w:val="%1."/>
        <w:lvlJc w:val="left"/>
      </w:lvl>
    </w:lvlOverride>
  </w:num>
  <w:num w:numId="10">
    <w:abstractNumId w:val="11"/>
    <w:lvlOverride w:ilvl="0">
      <w:lvl w:ilvl="0">
        <w:numFmt w:val="decimal"/>
        <w:lvlText w:val="%1."/>
        <w:lvlJc w:val="left"/>
      </w:lvl>
    </w:lvlOverride>
  </w:num>
  <w:num w:numId="11">
    <w:abstractNumId w:val="30"/>
    <w:lvlOverride w:ilvl="0">
      <w:lvl w:ilvl="0">
        <w:numFmt w:val="decimal"/>
        <w:lvlText w:val="%1."/>
        <w:lvlJc w:val="left"/>
      </w:lvl>
    </w:lvlOverride>
  </w:num>
  <w:num w:numId="12">
    <w:abstractNumId w:val="17"/>
    <w:lvlOverride w:ilvl="0">
      <w:lvl w:ilvl="0">
        <w:numFmt w:val="decimal"/>
        <w:lvlText w:val="%1."/>
        <w:lvlJc w:val="left"/>
      </w:lvl>
    </w:lvlOverride>
  </w:num>
  <w:num w:numId="13">
    <w:abstractNumId w:val="10"/>
  </w:num>
  <w:num w:numId="14">
    <w:abstractNumId w:val="38"/>
    <w:lvlOverride w:ilvl="0">
      <w:lvl w:ilvl="0">
        <w:numFmt w:val="decimal"/>
        <w:lvlText w:val="%1."/>
        <w:lvlJc w:val="left"/>
      </w:lvl>
    </w:lvlOverride>
  </w:num>
  <w:num w:numId="15">
    <w:abstractNumId w:val="47"/>
    <w:lvlOverride w:ilvl="0">
      <w:lvl w:ilvl="0">
        <w:numFmt w:val="decimal"/>
        <w:lvlText w:val="%1."/>
        <w:lvlJc w:val="left"/>
      </w:lvl>
    </w:lvlOverride>
  </w:num>
  <w:num w:numId="16">
    <w:abstractNumId w:val="20"/>
    <w:lvlOverride w:ilvl="0">
      <w:lvl w:ilvl="0">
        <w:numFmt w:val="decimal"/>
        <w:lvlText w:val="%1."/>
        <w:lvlJc w:val="left"/>
      </w:lvl>
    </w:lvlOverride>
  </w:num>
  <w:num w:numId="17">
    <w:abstractNumId w:val="36"/>
    <w:lvlOverride w:ilvl="0">
      <w:lvl w:ilvl="0">
        <w:numFmt w:val="decimal"/>
        <w:lvlText w:val="%1."/>
        <w:lvlJc w:val="left"/>
      </w:lvl>
    </w:lvlOverride>
  </w:num>
  <w:num w:numId="18">
    <w:abstractNumId w:val="40"/>
    <w:lvlOverride w:ilvl="0">
      <w:lvl w:ilvl="0">
        <w:numFmt w:val="decimal"/>
        <w:lvlText w:val="%1."/>
        <w:lvlJc w:val="left"/>
      </w:lvl>
    </w:lvlOverride>
  </w:num>
  <w:num w:numId="19">
    <w:abstractNumId w:val="46"/>
    <w:lvlOverride w:ilvl="0">
      <w:lvl w:ilvl="0">
        <w:numFmt w:val="decimal"/>
        <w:lvlText w:val="%1."/>
        <w:lvlJc w:val="left"/>
      </w:lvl>
    </w:lvlOverride>
  </w:num>
  <w:num w:numId="20">
    <w:abstractNumId w:val="4"/>
  </w:num>
  <w:num w:numId="21">
    <w:abstractNumId w:val="18"/>
    <w:lvlOverride w:ilvl="0">
      <w:lvl w:ilvl="0">
        <w:numFmt w:val="decimal"/>
        <w:lvlText w:val="%1."/>
        <w:lvlJc w:val="left"/>
      </w:lvl>
    </w:lvlOverride>
  </w:num>
  <w:num w:numId="22">
    <w:abstractNumId w:val="45"/>
    <w:lvlOverride w:ilvl="0">
      <w:lvl w:ilvl="0">
        <w:numFmt w:val="decimal"/>
        <w:lvlText w:val="%1."/>
        <w:lvlJc w:val="left"/>
      </w:lvl>
    </w:lvlOverride>
  </w:num>
  <w:num w:numId="23">
    <w:abstractNumId w:val="2"/>
    <w:lvlOverride w:ilvl="0">
      <w:lvl w:ilvl="0">
        <w:numFmt w:val="decimal"/>
        <w:lvlText w:val="%1."/>
        <w:lvlJc w:val="left"/>
      </w:lvl>
    </w:lvlOverride>
  </w:num>
  <w:num w:numId="24">
    <w:abstractNumId w:val="29"/>
    <w:lvlOverride w:ilvl="0">
      <w:lvl w:ilvl="0">
        <w:numFmt w:val="decimal"/>
        <w:lvlText w:val="%1."/>
        <w:lvlJc w:val="left"/>
      </w:lvl>
    </w:lvlOverride>
  </w:num>
  <w:num w:numId="25">
    <w:abstractNumId w:val="41"/>
    <w:lvlOverride w:ilvl="0">
      <w:lvl w:ilvl="0">
        <w:numFmt w:val="decimal"/>
        <w:lvlText w:val="%1."/>
        <w:lvlJc w:val="left"/>
      </w:lvl>
    </w:lvlOverride>
  </w:num>
  <w:num w:numId="26">
    <w:abstractNumId w:val="14"/>
    <w:lvlOverride w:ilvl="0">
      <w:lvl w:ilvl="0">
        <w:numFmt w:val="decimal"/>
        <w:lvlText w:val="%1."/>
        <w:lvlJc w:val="left"/>
      </w:lvl>
    </w:lvlOverride>
  </w:num>
  <w:num w:numId="27">
    <w:abstractNumId w:val="12"/>
    <w:lvlOverride w:ilvl="0">
      <w:lvl w:ilvl="0">
        <w:numFmt w:val="decimal"/>
        <w:lvlText w:val="%1."/>
        <w:lvlJc w:val="left"/>
      </w:lvl>
    </w:lvlOverride>
  </w:num>
  <w:num w:numId="28">
    <w:abstractNumId w:val="44"/>
  </w:num>
  <w:num w:numId="29">
    <w:abstractNumId w:val="5"/>
    <w:lvlOverride w:ilvl="0">
      <w:lvl w:ilvl="0">
        <w:numFmt w:val="decimal"/>
        <w:lvlText w:val="%1."/>
        <w:lvlJc w:val="left"/>
      </w:lvl>
    </w:lvlOverride>
  </w:num>
  <w:num w:numId="30">
    <w:abstractNumId w:val="7"/>
    <w:lvlOverride w:ilvl="0">
      <w:lvl w:ilvl="0">
        <w:numFmt w:val="decimal"/>
        <w:lvlText w:val="%1."/>
        <w:lvlJc w:val="left"/>
      </w:lvl>
    </w:lvlOverride>
  </w:num>
  <w:num w:numId="31">
    <w:abstractNumId w:val="6"/>
    <w:lvlOverride w:ilvl="0">
      <w:lvl w:ilvl="0">
        <w:numFmt w:val="decimal"/>
        <w:lvlText w:val="%1."/>
        <w:lvlJc w:val="left"/>
      </w:lvl>
    </w:lvlOverride>
  </w:num>
  <w:num w:numId="32">
    <w:abstractNumId w:val="26"/>
    <w:lvlOverride w:ilvl="0">
      <w:lvl w:ilvl="0">
        <w:numFmt w:val="decimal"/>
        <w:lvlText w:val="%1."/>
        <w:lvlJc w:val="left"/>
      </w:lvl>
    </w:lvlOverride>
  </w:num>
  <w:num w:numId="33">
    <w:abstractNumId w:val="22"/>
  </w:num>
  <w:num w:numId="34">
    <w:abstractNumId w:val="34"/>
    <w:lvlOverride w:ilvl="0">
      <w:lvl w:ilvl="0">
        <w:numFmt w:val="decimal"/>
        <w:lvlText w:val="%1."/>
        <w:lvlJc w:val="left"/>
      </w:lvl>
    </w:lvlOverride>
  </w:num>
  <w:num w:numId="35">
    <w:abstractNumId w:val="49"/>
    <w:lvlOverride w:ilvl="0">
      <w:lvl w:ilvl="0">
        <w:numFmt w:val="decimal"/>
        <w:lvlText w:val="%1."/>
        <w:lvlJc w:val="left"/>
      </w:lvl>
    </w:lvlOverride>
  </w:num>
  <w:num w:numId="36">
    <w:abstractNumId w:val="35"/>
  </w:num>
  <w:num w:numId="37">
    <w:abstractNumId w:val="8"/>
  </w:num>
  <w:num w:numId="38">
    <w:abstractNumId w:val="25"/>
  </w:num>
  <w:num w:numId="39">
    <w:abstractNumId w:val="42"/>
    <w:lvlOverride w:ilvl="0">
      <w:lvl w:ilvl="0">
        <w:numFmt w:val="decimal"/>
        <w:lvlText w:val="%1."/>
        <w:lvlJc w:val="left"/>
      </w:lvl>
    </w:lvlOverride>
  </w:num>
  <w:num w:numId="40">
    <w:abstractNumId w:val="1"/>
    <w:lvlOverride w:ilvl="0">
      <w:lvl w:ilvl="0">
        <w:numFmt w:val="decimal"/>
        <w:lvlText w:val="%1."/>
        <w:lvlJc w:val="left"/>
      </w:lvl>
    </w:lvlOverride>
  </w:num>
  <w:num w:numId="41">
    <w:abstractNumId w:val="3"/>
  </w:num>
  <w:num w:numId="42">
    <w:abstractNumId w:val="13"/>
  </w:num>
  <w:num w:numId="43">
    <w:abstractNumId w:val="31"/>
  </w:num>
  <w:num w:numId="44">
    <w:abstractNumId w:val="19"/>
  </w:num>
  <w:num w:numId="45">
    <w:abstractNumId w:val="43"/>
  </w:num>
  <w:num w:numId="46">
    <w:abstractNumId w:val="9"/>
  </w:num>
  <w:num w:numId="47">
    <w:abstractNumId w:val="15"/>
  </w:num>
  <w:num w:numId="48">
    <w:abstractNumId w:val="32"/>
  </w:num>
  <w:num w:numId="49">
    <w:abstractNumId w:val="48"/>
  </w:num>
  <w:num w:numId="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DDA"/>
    <w:rsid w:val="0001608E"/>
    <w:rsid w:val="00032491"/>
    <w:rsid w:val="00034724"/>
    <w:rsid w:val="00053F50"/>
    <w:rsid w:val="00113D9A"/>
    <w:rsid w:val="001141E7"/>
    <w:rsid w:val="00131597"/>
    <w:rsid w:val="00162CB9"/>
    <w:rsid w:val="001D33E8"/>
    <w:rsid w:val="001F633C"/>
    <w:rsid w:val="002C711A"/>
    <w:rsid w:val="003C7849"/>
    <w:rsid w:val="00431923"/>
    <w:rsid w:val="0048715A"/>
    <w:rsid w:val="005073E0"/>
    <w:rsid w:val="00536A51"/>
    <w:rsid w:val="00625677"/>
    <w:rsid w:val="00785193"/>
    <w:rsid w:val="008A610F"/>
    <w:rsid w:val="008F12D6"/>
    <w:rsid w:val="0090340F"/>
    <w:rsid w:val="00982A39"/>
    <w:rsid w:val="00A65651"/>
    <w:rsid w:val="00A948BD"/>
    <w:rsid w:val="00AB5B22"/>
    <w:rsid w:val="00AB6E04"/>
    <w:rsid w:val="00AC6234"/>
    <w:rsid w:val="00B367E2"/>
    <w:rsid w:val="00B90961"/>
    <w:rsid w:val="00B92BBF"/>
    <w:rsid w:val="00BA71C9"/>
    <w:rsid w:val="00BB6B04"/>
    <w:rsid w:val="00BD36F5"/>
    <w:rsid w:val="00BD65BA"/>
    <w:rsid w:val="00BD790A"/>
    <w:rsid w:val="00C008E1"/>
    <w:rsid w:val="00C026D4"/>
    <w:rsid w:val="00C137A1"/>
    <w:rsid w:val="00CB06B7"/>
    <w:rsid w:val="00CE050C"/>
    <w:rsid w:val="00D05FDC"/>
    <w:rsid w:val="00D7277E"/>
    <w:rsid w:val="00D72A41"/>
    <w:rsid w:val="00D8012D"/>
    <w:rsid w:val="00D84D22"/>
    <w:rsid w:val="00DB7412"/>
    <w:rsid w:val="00DE4247"/>
    <w:rsid w:val="00DE5765"/>
    <w:rsid w:val="00DF364D"/>
    <w:rsid w:val="00E8561C"/>
    <w:rsid w:val="00E936C1"/>
    <w:rsid w:val="00ED7343"/>
    <w:rsid w:val="00EE2A09"/>
    <w:rsid w:val="00F23DDA"/>
    <w:rsid w:val="00F436B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B7448"/>
  <w15:chartTrackingRefBased/>
  <w15:docId w15:val="{5804A31B-0DBC-F947-B0D4-EB5D35D7D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6234"/>
    <w:rPr>
      <w:rFonts w:ascii="Times New Roman" w:eastAsia="Times New Roman" w:hAnsi="Times New Roman" w:cs="Times New Roman"/>
    </w:rPr>
  </w:style>
  <w:style w:type="paragraph" w:styleId="Heading1">
    <w:name w:val="heading 1"/>
    <w:basedOn w:val="Normal"/>
    <w:link w:val="Heading1Char"/>
    <w:uiPriority w:val="9"/>
    <w:qFormat/>
    <w:rsid w:val="00536A51"/>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3DDA"/>
    <w:pPr>
      <w:spacing w:before="100" w:beforeAutospacing="1" w:after="100" w:afterAutospacing="1"/>
    </w:pPr>
  </w:style>
  <w:style w:type="character" w:styleId="Hyperlink">
    <w:name w:val="Hyperlink"/>
    <w:basedOn w:val="DefaultParagraphFont"/>
    <w:uiPriority w:val="99"/>
    <w:unhideWhenUsed/>
    <w:rsid w:val="00F23DDA"/>
    <w:rPr>
      <w:color w:val="0000FF"/>
      <w:u w:val="single"/>
    </w:rPr>
  </w:style>
  <w:style w:type="paragraph" w:styleId="FootnoteText">
    <w:name w:val="footnote text"/>
    <w:basedOn w:val="Normal"/>
    <w:link w:val="FootnoteTextChar"/>
    <w:uiPriority w:val="99"/>
    <w:semiHidden/>
    <w:unhideWhenUsed/>
    <w:rsid w:val="00113D9A"/>
    <w:rPr>
      <w:sz w:val="20"/>
      <w:szCs w:val="20"/>
    </w:rPr>
  </w:style>
  <w:style w:type="character" w:customStyle="1" w:styleId="FootnoteTextChar">
    <w:name w:val="Footnote Text Char"/>
    <w:basedOn w:val="DefaultParagraphFont"/>
    <w:link w:val="FootnoteText"/>
    <w:uiPriority w:val="99"/>
    <w:semiHidden/>
    <w:rsid w:val="00113D9A"/>
    <w:rPr>
      <w:sz w:val="20"/>
      <w:szCs w:val="20"/>
    </w:rPr>
  </w:style>
  <w:style w:type="character" w:styleId="FootnoteReference">
    <w:name w:val="footnote reference"/>
    <w:basedOn w:val="DefaultParagraphFont"/>
    <w:uiPriority w:val="99"/>
    <w:semiHidden/>
    <w:unhideWhenUsed/>
    <w:rsid w:val="00113D9A"/>
    <w:rPr>
      <w:vertAlign w:val="superscript"/>
    </w:rPr>
  </w:style>
  <w:style w:type="table" w:styleId="TableGrid">
    <w:name w:val="Table Grid"/>
    <w:basedOn w:val="TableNormal"/>
    <w:uiPriority w:val="39"/>
    <w:rsid w:val="00A656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5651"/>
    <w:pPr>
      <w:ind w:left="720"/>
      <w:contextualSpacing/>
    </w:pPr>
  </w:style>
  <w:style w:type="paragraph" w:styleId="Header">
    <w:name w:val="header"/>
    <w:basedOn w:val="Normal"/>
    <w:link w:val="HeaderChar"/>
    <w:uiPriority w:val="99"/>
    <w:unhideWhenUsed/>
    <w:rsid w:val="00D72A41"/>
    <w:pPr>
      <w:tabs>
        <w:tab w:val="center" w:pos="4680"/>
        <w:tab w:val="right" w:pos="9360"/>
      </w:tabs>
    </w:pPr>
  </w:style>
  <w:style w:type="character" w:customStyle="1" w:styleId="HeaderChar">
    <w:name w:val="Header Char"/>
    <w:basedOn w:val="DefaultParagraphFont"/>
    <w:link w:val="Header"/>
    <w:uiPriority w:val="99"/>
    <w:rsid w:val="00D72A41"/>
  </w:style>
  <w:style w:type="paragraph" w:styleId="Footer">
    <w:name w:val="footer"/>
    <w:basedOn w:val="Normal"/>
    <w:link w:val="FooterChar"/>
    <w:uiPriority w:val="99"/>
    <w:unhideWhenUsed/>
    <w:rsid w:val="00D72A41"/>
    <w:pPr>
      <w:tabs>
        <w:tab w:val="center" w:pos="4680"/>
        <w:tab w:val="right" w:pos="9360"/>
      </w:tabs>
    </w:pPr>
  </w:style>
  <w:style w:type="character" w:customStyle="1" w:styleId="FooterChar">
    <w:name w:val="Footer Char"/>
    <w:basedOn w:val="DefaultParagraphFont"/>
    <w:link w:val="Footer"/>
    <w:uiPriority w:val="99"/>
    <w:rsid w:val="00D72A41"/>
  </w:style>
  <w:style w:type="character" w:styleId="UnresolvedMention">
    <w:name w:val="Unresolved Mention"/>
    <w:basedOn w:val="DefaultParagraphFont"/>
    <w:uiPriority w:val="99"/>
    <w:semiHidden/>
    <w:unhideWhenUsed/>
    <w:rsid w:val="00D05FDC"/>
    <w:rPr>
      <w:color w:val="605E5C"/>
      <w:shd w:val="clear" w:color="auto" w:fill="E1DFDD"/>
    </w:rPr>
  </w:style>
  <w:style w:type="character" w:customStyle="1" w:styleId="Heading1Char">
    <w:name w:val="Heading 1 Char"/>
    <w:basedOn w:val="DefaultParagraphFont"/>
    <w:link w:val="Heading1"/>
    <w:uiPriority w:val="9"/>
    <w:rsid w:val="00536A51"/>
    <w:rPr>
      <w:rFonts w:ascii="Times New Roman" w:eastAsia="Times New Roman" w:hAnsi="Times New Roman" w:cs="Times New Roman"/>
      <w:b/>
      <w:bCs/>
      <w:kern w:val="36"/>
      <w:sz w:val="48"/>
      <w:szCs w:val="48"/>
    </w:rPr>
  </w:style>
  <w:style w:type="character" w:styleId="FollowedHyperlink">
    <w:name w:val="FollowedHyperlink"/>
    <w:basedOn w:val="DefaultParagraphFont"/>
    <w:uiPriority w:val="99"/>
    <w:semiHidden/>
    <w:unhideWhenUsed/>
    <w:rsid w:val="00BD65BA"/>
    <w:rPr>
      <w:color w:val="954F72" w:themeColor="followedHyperlink"/>
      <w:u w:val="single"/>
    </w:rPr>
  </w:style>
  <w:style w:type="character" w:customStyle="1" w:styleId="fn">
    <w:name w:val="fn"/>
    <w:basedOn w:val="DefaultParagraphFont"/>
    <w:rsid w:val="00982A39"/>
  </w:style>
  <w:style w:type="character" w:customStyle="1" w:styleId="apple-converted-space">
    <w:name w:val="apple-converted-space"/>
    <w:basedOn w:val="DefaultParagraphFont"/>
    <w:rsid w:val="00982A39"/>
  </w:style>
  <w:style w:type="character" w:customStyle="1" w:styleId="Subtitle1">
    <w:name w:val="Subtitle1"/>
    <w:basedOn w:val="DefaultParagraphFont"/>
    <w:rsid w:val="00982A39"/>
  </w:style>
  <w:style w:type="character" w:styleId="Strong">
    <w:name w:val="Strong"/>
    <w:basedOn w:val="DefaultParagraphFont"/>
    <w:uiPriority w:val="22"/>
    <w:qFormat/>
    <w:rsid w:val="00F436BB"/>
    <w:rPr>
      <w:b/>
      <w:bCs/>
    </w:rPr>
  </w:style>
  <w:style w:type="paragraph" w:customStyle="1" w:styleId="share-item">
    <w:name w:val="share-item"/>
    <w:basedOn w:val="Normal"/>
    <w:rsid w:val="00F436B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3835">
      <w:bodyDiv w:val="1"/>
      <w:marLeft w:val="0"/>
      <w:marRight w:val="0"/>
      <w:marTop w:val="0"/>
      <w:marBottom w:val="0"/>
      <w:divBdr>
        <w:top w:val="none" w:sz="0" w:space="0" w:color="auto"/>
        <w:left w:val="none" w:sz="0" w:space="0" w:color="auto"/>
        <w:bottom w:val="none" w:sz="0" w:space="0" w:color="auto"/>
        <w:right w:val="none" w:sz="0" w:space="0" w:color="auto"/>
      </w:divBdr>
    </w:div>
    <w:div w:id="39131593">
      <w:bodyDiv w:val="1"/>
      <w:marLeft w:val="0"/>
      <w:marRight w:val="0"/>
      <w:marTop w:val="0"/>
      <w:marBottom w:val="0"/>
      <w:divBdr>
        <w:top w:val="none" w:sz="0" w:space="0" w:color="auto"/>
        <w:left w:val="none" w:sz="0" w:space="0" w:color="auto"/>
        <w:bottom w:val="none" w:sz="0" w:space="0" w:color="auto"/>
        <w:right w:val="none" w:sz="0" w:space="0" w:color="auto"/>
      </w:divBdr>
    </w:div>
    <w:div w:id="65567739">
      <w:bodyDiv w:val="1"/>
      <w:marLeft w:val="0"/>
      <w:marRight w:val="0"/>
      <w:marTop w:val="0"/>
      <w:marBottom w:val="0"/>
      <w:divBdr>
        <w:top w:val="none" w:sz="0" w:space="0" w:color="auto"/>
        <w:left w:val="none" w:sz="0" w:space="0" w:color="auto"/>
        <w:bottom w:val="none" w:sz="0" w:space="0" w:color="auto"/>
        <w:right w:val="none" w:sz="0" w:space="0" w:color="auto"/>
      </w:divBdr>
    </w:div>
    <w:div w:id="98376718">
      <w:bodyDiv w:val="1"/>
      <w:marLeft w:val="0"/>
      <w:marRight w:val="0"/>
      <w:marTop w:val="0"/>
      <w:marBottom w:val="0"/>
      <w:divBdr>
        <w:top w:val="none" w:sz="0" w:space="0" w:color="auto"/>
        <w:left w:val="none" w:sz="0" w:space="0" w:color="auto"/>
        <w:bottom w:val="none" w:sz="0" w:space="0" w:color="auto"/>
        <w:right w:val="none" w:sz="0" w:space="0" w:color="auto"/>
      </w:divBdr>
    </w:div>
    <w:div w:id="99841030">
      <w:bodyDiv w:val="1"/>
      <w:marLeft w:val="0"/>
      <w:marRight w:val="0"/>
      <w:marTop w:val="0"/>
      <w:marBottom w:val="0"/>
      <w:divBdr>
        <w:top w:val="none" w:sz="0" w:space="0" w:color="auto"/>
        <w:left w:val="none" w:sz="0" w:space="0" w:color="auto"/>
        <w:bottom w:val="none" w:sz="0" w:space="0" w:color="auto"/>
        <w:right w:val="none" w:sz="0" w:space="0" w:color="auto"/>
      </w:divBdr>
    </w:div>
    <w:div w:id="134417740">
      <w:bodyDiv w:val="1"/>
      <w:marLeft w:val="0"/>
      <w:marRight w:val="0"/>
      <w:marTop w:val="0"/>
      <w:marBottom w:val="0"/>
      <w:divBdr>
        <w:top w:val="none" w:sz="0" w:space="0" w:color="auto"/>
        <w:left w:val="none" w:sz="0" w:space="0" w:color="auto"/>
        <w:bottom w:val="none" w:sz="0" w:space="0" w:color="auto"/>
        <w:right w:val="none" w:sz="0" w:space="0" w:color="auto"/>
      </w:divBdr>
    </w:div>
    <w:div w:id="135728051">
      <w:bodyDiv w:val="1"/>
      <w:marLeft w:val="0"/>
      <w:marRight w:val="0"/>
      <w:marTop w:val="0"/>
      <w:marBottom w:val="0"/>
      <w:divBdr>
        <w:top w:val="none" w:sz="0" w:space="0" w:color="auto"/>
        <w:left w:val="none" w:sz="0" w:space="0" w:color="auto"/>
        <w:bottom w:val="none" w:sz="0" w:space="0" w:color="auto"/>
        <w:right w:val="none" w:sz="0" w:space="0" w:color="auto"/>
      </w:divBdr>
    </w:div>
    <w:div w:id="153381959">
      <w:bodyDiv w:val="1"/>
      <w:marLeft w:val="0"/>
      <w:marRight w:val="0"/>
      <w:marTop w:val="0"/>
      <w:marBottom w:val="0"/>
      <w:divBdr>
        <w:top w:val="none" w:sz="0" w:space="0" w:color="auto"/>
        <w:left w:val="none" w:sz="0" w:space="0" w:color="auto"/>
        <w:bottom w:val="none" w:sz="0" w:space="0" w:color="auto"/>
        <w:right w:val="none" w:sz="0" w:space="0" w:color="auto"/>
      </w:divBdr>
      <w:divsChild>
        <w:div w:id="1752652610">
          <w:marLeft w:val="0"/>
          <w:marRight w:val="0"/>
          <w:marTop w:val="0"/>
          <w:marBottom w:val="0"/>
          <w:divBdr>
            <w:top w:val="none" w:sz="0" w:space="0" w:color="auto"/>
            <w:left w:val="none" w:sz="0" w:space="0" w:color="auto"/>
            <w:bottom w:val="none" w:sz="0" w:space="0" w:color="auto"/>
            <w:right w:val="none" w:sz="0" w:space="0" w:color="auto"/>
          </w:divBdr>
          <w:divsChild>
            <w:div w:id="645933025">
              <w:marLeft w:val="0"/>
              <w:marRight w:val="0"/>
              <w:marTop w:val="0"/>
              <w:marBottom w:val="0"/>
              <w:divBdr>
                <w:top w:val="none" w:sz="0" w:space="0" w:color="auto"/>
                <w:left w:val="none" w:sz="0" w:space="0" w:color="auto"/>
                <w:bottom w:val="none" w:sz="0" w:space="0" w:color="auto"/>
                <w:right w:val="none" w:sz="0" w:space="0" w:color="auto"/>
              </w:divBdr>
              <w:divsChild>
                <w:div w:id="167047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95731">
      <w:bodyDiv w:val="1"/>
      <w:marLeft w:val="0"/>
      <w:marRight w:val="0"/>
      <w:marTop w:val="0"/>
      <w:marBottom w:val="0"/>
      <w:divBdr>
        <w:top w:val="none" w:sz="0" w:space="0" w:color="auto"/>
        <w:left w:val="none" w:sz="0" w:space="0" w:color="auto"/>
        <w:bottom w:val="none" w:sz="0" w:space="0" w:color="auto"/>
        <w:right w:val="none" w:sz="0" w:space="0" w:color="auto"/>
      </w:divBdr>
    </w:div>
    <w:div w:id="251596899">
      <w:bodyDiv w:val="1"/>
      <w:marLeft w:val="0"/>
      <w:marRight w:val="0"/>
      <w:marTop w:val="0"/>
      <w:marBottom w:val="0"/>
      <w:divBdr>
        <w:top w:val="none" w:sz="0" w:space="0" w:color="auto"/>
        <w:left w:val="none" w:sz="0" w:space="0" w:color="auto"/>
        <w:bottom w:val="none" w:sz="0" w:space="0" w:color="auto"/>
        <w:right w:val="none" w:sz="0" w:space="0" w:color="auto"/>
      </w:divBdr>
    </w:div>
    <w:div w:id="356197621">
      <w:bodyDiv w:val="1"/>
      <w:marLeft w:val="0"/>
      <w:marRight w:val="0"/>
      <w:marTop w:val="0"/>
      <w:marBottom w:val="0"/>
      <w:divBdr>
        <w:top w:val="none" w:sz="0" w:space="0" w:color="auto"/>
        <w:left w:val="none" w:sz="0" w:space="0" w:color="auto"/>
        <w:bottom w:val="none" w:sz="0" w:space="0" w:color="auto"/>
        <w:right w:val="none" w:sz="0" w:space="0" w:color="auto"/>
      </w:divBdr>
    </w:div>
    <w:div w:id="376318222">
      <w:bodyDiv w:val="1"/>
      <w:marLeft w:val="0"/>
      <w:marRight w:val="0"/>
      <w:marTop w:val="0"/>
      <w:marBottom w:val="0"/>
      <w:divBdr>
        <w:top w:val="none" w:sz="0" w:space="0" w:color="auto"/>
        <w:left w:val="none" w:sz="0" w:space="0" w:color="auto"/>
        <w:bottom w:val="none" w:sz="0" w:space="0" w:color="auto"/>
        <w:right w:val="none" w:sz="0" w:space="0" w:color="auto"/>
      </w:divBdr>
    </w:div>
    <w:div w:id="443887653">
      <w:bodyDiv w:val="1"/>
      <w:marLeft w:val="0"/>
      <w:marRight w:val="0"/>
      <w:marTop w:val="0"/>
      <w:marBottom w:val="0"/>
      <w:divBdr>
        <w:top w:val="none" w:sz="0" w:space="0" w:color="auto"/>
        <w:left w:val="none" w:sz="0" w:space="0" w:color="auto"/>
        <w:bottom w:val="none" w:sz="0" w:space="0" w:color="auto"/>
        <w:right w:val="none" w:sz="0" w:space="0" w:color="auto"/>
      </w:divBdr>
    </w:div>
    <w:div w:id="494491109">
      <w:bodyDiv w:val="1"/>
      <w:marLeft w:val="0"/>
      <w:marRight w:val="0"/>
      <w:marTop w:val="0"/>
      <w:marBottom w:val="0"/>
      <w:divBdr>
        <w:top w:val="none" w:sz="0" w:space="0" w:color="auto"/>
        <w:left w:val="none" w:sz="0" w:space="0" w:color="auto"/>
        <w:bottom w:val="none" w:sz="0" w:space="0" w:color="auto"/>
        <w:right w:val="none" w:sz="0" w:space="0" w:color="auto"/>
      </w:divBdr>
    </w:div>
    <w:div w:id="620919235">
      <w:bodyDiv w:val="1"/>
      <w:marLeft w:val="0"/>
      <w:marRight w:val="0"/>
      <w:marTop w:val="0"/>
      <w:marBottom w:val="0"/>
      <w:divBdr>
        <w:top w:val="none" w:sz="0" w:space="0" w:color="auto"/>
        <w:left w:val="none" w:sz="0" w:space="0" w:color="auto"/>
        <w:bottom w:val="none" w:sz="0" w:space="0" w:color="auto"/>
        <w:right w:val="none" w:sz="0" w:space="0" w:color="auto"/>
      </w:divBdr>
    </w:div>
    <w:div w:id="662591826">
      <w:bodyDiv w:val="1"/>
      <w:marLeft w:val="0"/>
      <w:marRight w:val="0"/>
      <w:marTop w:val="0"/>
      <w:marBottom w:val="0"/>
      <w:divBdr>
        <w:top w:val="none" w:sz="0" w:space="0" w:color="auto"/>
        <w:left w:val="none" w:sz="0" w:space="0" w:color="auto"/>
        <w:bottom w:val="none" w:sz="0" w:space="0" w:color="auto"/>
        <w:right w:val="none" w:sz="0" w:space="0" w:color="auto"/>
      </w:divBdr>
    </w:div>
    <w:div w:id="690759551">
      <w:bodyDiv w:val="1"/>
      <w:marLeft w:val="0"/>
      <w:marRight w:val="0"/>
      <w:marTop w:val="0"/>
      <w:marBottom w:val="0"/>
      <w:divBdr>
        <w:top w:val="none" w:sz="0" w:space="0" w:color="auto"/>
        <w:left w:val="none" w:sz="0" w:space="0" w:color="auto"/>
        <w:bottom w:val="none" w:sz="0" w:space="0" w:color="auto"/>
        <w:right w:val="none" w:sz="0" w:space="0" w:color="auto"/>
      </w:divBdr>
    </w:div>
    <w:div w:id="736241758">
      <w:bodyDiv w:val="1"/>
      <w:marLeft w:val="0"/>
      <w:marRight w:val="0"/>
      <w:marTop w:val="0"/>
      <w:marBottom w:val="0"/>
      <w:divBdr>
        <w:top w:val="none" w:sz="0" w:space="0" w:color="auto"/>
        <w:left w:val="none" w:sz="0" w:space="0" w:color="auto"/>
        <w:bottom w:val="none" w:sz="0" w:space="0" w:color="auto"/>
        <w:right w:val="none" w:sz="0" w:space="0" w:color="auto"/>
      </w:divBdr>
    </w:div>
    <w:div w:id="785781081">
      <w:bodyDiv w:val="1"/>
      <w:marLeft w:val="0"/>
      <w:marRight w:val="0"/>
      <w:marTop w:val="0"/>
      <w:marBottom w:val="0"/>
      <w:divBdr>
        <w:top w:val="none" w:sz="0" w:space="0" w:color="auto"/>
        <w:left w:val="none" w:sz="0" w:space="0" w:color="auto"/>
        <w:bottom w:val="none" w:sz="0" w:space="0" w:color="auto"/>
        <w:right w:val="none" w:sz="0" w:space="0" w:color="auto"/>
      </w:divBdr>
    </w:div>
    <w:div w:id="812134710">
      <w:bodyDiv w:val="1"/>
      <w:marLeft w:val="0"/>
      <w:marRight w:val="0"/>
      <w:marTop w:val="0"/>
      <w:marBottom w:val="0"/>
      <w:divBdr>
        <w:top w:val="none" w:sz="0" w:space="0" w:color="auto"/>
        <w:left w:val="none" w:sz="0" w:space="0" w:color="auto"/>
        <w:bottom w:val="none" w:sz="0" w:space="0" w:color="auto"/>
        <w:right w:val="none" w:sz="0" w:space="0" w:color="auto"/>
      </w:divBdr>
    </w:div>
    <w:div w:id="816452901">
      <w:bodyDiv w:val="1"/>
      <w:marLeft w:val="0"/>
      <w:marRight w:val="0"/>
      <w:marTop w:val="0"/>
      <w:marBottom w:val="0"/>
      <w:divBdr>
        <w:top w:val="none" w:sz="0" w:space="0" w:color="auto"/>
        <w:left w:val="none" w:sz="0" w:space="0" w:color="auto"/>
        <w:bottom w:val="none" w:sz="0" w:space="0" w:color="auto"/>
        <w:right w:val="none" w:sz="0" w:space="0" w:color="auto"/>
      </w:divBdr>
    </w:div>
    <w:div w:id="1008483101">
      <w:bodyDiv w:val="1"/>
      <w:marLeft w:val="0"/>
      <w:marRight w:val="0"/>
      <w:marTop w:val="0"/>
      <w:marBottom w:val="0"/>
      <w:divBdr>
        <w:top w:val="none" w:sz="0" w:space="0" w:color="auto"/>
        <w:left w:val="none" w:sz="0" w:space="0" w:color="auto"/>
        <w:bottom w:val="none" w:sz="0" w:space="0" w:color="auto"/>
        <w:right w:val="none" w:sz="0" w:space="0" w:color="auto"/>
      </w:divBdr>
    </w:div>
    <w:div w:id="1012608879">
      <w:bodyDiv w:val="1"/>
      <w:marLeft w:val="0"/>
      <w:marRight w:val="0"/>
      <w:marTop w:val="0"/>
      <w:marBottom w:val="0"/>
      <w:divBdr>
        <w:top w:val="none" w:sz="0" w:space="0" w:color="auto"/>
        <w:left w:val="none" w:sz="0" w:space="0" w:color="auto"/>
        <w:bottom w:val="none" w:sz="0" w:space="0" w:color="auto"/>
        <w:right w:val="none" w:sz="0" w:space="0" w:color="auto"/>
      </w:divBdr>
    </w:div>
    <w:div w:id="1013996959">
      <w:bodyDiv w:val="1"/>
      <w:marLeft w:val="0"/>
      <w:marRight w:val="0"/>
      <w:marTop w:val="0"/>
      <w:marBottom w:val="0"/>
      <w:divBdr>
        <w:top w:val="none" w:sz="0" w:space="0" w:color="auto"/>
        <w:left w:val="none" w:sz="0" w:space="0" w:color="auto"/>
        <w:bottom w:val="none" w:sz="0" w:space="0" w:color="auto"/>
        <w:right w:val="none" w:sz="0" w:space="0" w:color="auto"/>
      </w:divBdr>
    </w:div>
    <w:div w:id="1021393647">
      <w:bodyDiv w:val="1"/>
      <w:marLeft w:val="0"/>
      <w:marRight w:val="0"/>
      <w:marTop w:val="0"/>
      <w:marBottom w:val="0"/>
      <w:divBdr>
        <w:top w:val="none" w:sz="0" w:space="0" w:color="auto"/>
        <w:left w:val="none" w:sz="0" w:space="0" w:color="auto"/>
        <w:bottom w:val="none" w:sz="0" w:space="0" w:color="auto"/>
        <w:right w:val="none" w:sz="0" w:space="0" w:color="auto"/>
      </w:divBdr>
    </w:div>
    <w:div w:id="1186670195">
      <w:bodyDiv w:val="1"/>
      <w:marLeft w:val="0"/>
      <w:marRight w:val="0"/>
      <w:marTop w:val="0"/>
      <w:marBottom w:val="0"/>
      <w:divBdr>
        <w:top w:val="none" w:sz="0" w:space="0" w:color="auto"/>
        <w:left w:val="none" w:sz="0" w:space="0" w:color="auto"/>
        <w:bottom w:val="none" w:sz="0" w:space="0" w:color="auto"/>
        <w:right w:val="none" w:sz="0" w:space="0" w:color="auto"/>
      </w:divBdr>
    </w:div>
    <w:div w:id="1209877457">
      <w:bodyDiv w:val="1"/>
      <w:marLeft w:val="0"/>
      <w:marRight w:val="0"/>
      <w:marTop w:val="0"/>
      <w:marBottom w:val="0"/>
      <w:divBdr>
        <w:top w:val="none" w:sz="0" w:space="0" w:color="auto"/>
        <w:left w:val="none" w:sz="0" w:space="0" w:color="auto"/>
        <w:bottom w:val="none" w:sz="0" w:space="0" w:color="auto"/>
        <w:right w:val="none" w:sz="0" w:space="0" w:color="auto"/>
      </w:divBdr>
    </w:div>
    <w:div w:id="1220938066">
      <w:bodyDiv w:val="1"/>
      <w:marLeft w:val="0"/>
      <w:marRight w:val="0"/>
      <w:marTop w:val="0"/>
      <w:marBottom w:val="0"/>
      <w:divBdr>
        <w:top w:val="none" w:sz="0" w:space="0" w:color="auto"/>
        <w:left w:val="none" w:sz="0" w:space="0" w:color="auto"/>
        <w:bottom w:val="none" w:sz="0" w:space="0" w:color="auto"/>
        <w:right w:val="none" w:sz="0" w:space="0" w:color="auto"/>
      </w:divBdr>
    </w:div>
    <w:div w:id="1286084925">
      <w:bodyDiv w:val="1"/>
      <w:marLeft w:val="0"/>
      <w:marRight w:val="0"/>
      <w:marTop w:val="0"/>
      <w:marBottom w:val="0"/>
      <w:divBdr>
        <w:top w:val="none" w:sz="0" w:space="0" w:color="auto"/>
        <w:left w:val="none" w:sz="0" w:space="0" w:color="auto"/>
        <w:bottom w:val="none" w:sz="0" w:space="0" w:color="auto"/>
        <w:right w:val="none" w:sz="0" w:space="0" w:color="auto"/>
      </w:divBdr>
    </w:div>
    <w:div w:id="1288586309">
      <w:bodyDiv w:val="1"/>
      <w:marLeft w:val="0"/>
      <w:marRight w:val="0"/>
      <w:marTop w:val="0"/>
      <w:marBottom w:val="0"/>
      <w:divBdr>
        <w:top w:val="none" w:sz="0" w:space="0" w:color="auto"/>
        <w:left w:val="none" w:sz="0" w:space="0" w:color="auto"/>
        <w:bottom w:val="none" w:sz="0" w:space="0" w:color="auto"/>
        <w:right w:val="none" w:sz="0" w:space="0" w:color="auto"/>
      </w:divBdr>
    </w:div>
    <w:div w:id="1569417720">
      <w:bodyDiv w:val="1"/>
      <w:marLeft w:val="0"/>
      <w:marRight w:val="0"/>
      <w:marTop w:val="0"/>
      <w:marBottom w:val="0"/>
      <w:divBdr>
        <w:top w:val="none" w:sz="0" w:space="0" w:color="auto"/>
        <w:left w:val="none" w:sz="0" w:space="0" w:color="auto"/>
        <w:bottom w:val="none" w:sz="0" w:space="0" w:color="auto"/>
        <w:right w:val="none" w:sz="0" w:space="0" w:color="auto"/>
      </w:divBdr>
      <w:divsChild>
        <w:div w:id="1491407635">
          <w:marLeft w:val="0"/>
          <w:marRight w:val="0"/>
          <w:marTop w:val="0"/>
          <w:marBottom w:val="0"/>
          <w:divBdr>
            <w:top w:val="none" w:sz="0" w:space="0" w:color="auto"/>
            <w:left w:val="none" w:sz="0" w:space="0" w:color="auto"/>
            <w:bottom w:val="none" w:sz="0" w:space="0" w:color="auto"/>
            <w:right w:val="none" w:sz="0" w:space="0" w:color="auto"/>
          </w:divBdr>
          <w:divsChild>
            <w:div w:id="145321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250121">
      <w:bodyDiv w:val="1"/>
      <w:marLeft w:val="0"/>
      <w:marRight w:val="0"/>
      <w:marTop w:val="0"/>
      <w:marBottom w:val="0"/>
      <w:divBdr>
        <w:top w:val="none" w:sz="0" w:space="0" w:color="auto"/>
        <w:left w:val="none" w:sz="0" w:space="0" w:color="auto"/>
        <w:bottom w:val="none" w:sz="0" w:space="0" w:color="auto"/>
        <w:right w:val="none" w:sz="0" w:space="0" w:color="auto"/>
      </w:divBdr>
    </w:div>
    <w:div w:id="1638955582">
      <w:bodyDiv w:val="1"/>
      <w:marLeft w:val="0"/>
      <w:marRight w:val="0"/>
      <w:marTop w:val="0"/>
      <w:marBottom w:val="0"/>
      <w:divBdr>
        <w:top w:val="none" w:sz="0" w:space="0" w:color="auto"/>
        <w:left w:val="none" w:sz="0" w:space="0" w:color="auto"/>
        <w:bottom w:val="none" w:sz="0" w:space="0" w:color="auto"/>
        <w:right w:val="none" w:sz="0" w:space="0" w:color="auto"/>
      </w:divBdr>
    </w:div>
    <w:div w:id="1678651962">
      <w:bodyDiv w:val="1"/>
      <w:marLeft w:val="0"/>
      <w:marRight w:val="0"/>
      <w:marTop w:val="0"/>
      <w:marBottom w:val="0"/>
      <w:divBdr>
        <w:top w:val="none" w:sz="0" w:space="0" w:color="auto"/>
        <w:left w:val="none" w:sz="0" w:space="0" w:color="auto"/>
        <w:bottom w:val="none" w:sz="0" w:space="0" w:color="auto"/>
        <w:right w:val="none" w:sz="0" w:space="0" w:color="auto"/>
      </w:divBdr>
    </w:div>
    <w:div w:id="1799303170">
      <w:bodyDiv w:val="1"/>
      <w:marLeft w:val="0"/>
      <w:marRight w:val="0"/>
      <w:marTop w:val="0"/>
      <w:marBottom w:val="0"/>
      <w:divBdr>
        <w:top w:val="none" w:sz="0" w:space="0" w:color="auto"/>
        <w:left w:val="none" w:sz="0" w:space="0" w:color="auto"/>
        <w:bottom w:val="none" w:sz="0" w:space="0" w:color="auto"/>
        <w:right w:val="none" w:sz="0" w:space="0" w:color="auto"/>
      </w:divBdr>
    </w:div>
    <w:div w:id="1802184272">
      <w:bodyDiv w:val="1"/>
      <w:marLeft w:val="0"/>
      <w:marRight w:val="0"/>
      <w:marTop w:val="0"/>
      <w:marBottom w:val="0"/>
      <w:divBdr>
        <w:top w:val="none" w:sz="0" w:space="0" w:color="auto"/>
        <w:left w:val="none" w:sz="0" w:space="0" w:color="auto"/>
        <w:bottom w:val="none" w:sz="0" w:space="0" w:color="auto"/>
        <w:right w:val="none" w:sz="0" w:space="0" w:color="auto"/>
      </w:divBdr>
    </w:div>
    <w:div w:id="1842087315">
      <w:bodyDiv w:val="1"/>
      <w:marLeft w:val="0"/>
      <w:marRight w:val="0"/>
      <w:marTop w:val="0"/>
      <w:marBottom w:val="0"/>
      <w:divBdr>
        <w:top w:val="none" w:sz="0" w:space="0" w:color="auto"/>
        <w:left w:val="none" w:sz="0" w:space="0" w:color="auto"/>
        <w:bottom w:val="none" w:sz="0" w:space="0" w:color="auto"/>
        <w:right w:val="none" w:sz="0" w:space="0" w:color="auto"/>
      </w:divBdr>
    </w:div>
    <w:div w:id="1860851491">
      <w:bodyDiv w:val="1"/>
      <w:marLeft w:val="0"/>
      <w:marRight w:val="0"/>
      <w:marTop w:val="0"/>
      <w:marBottom w:val="0"/>
      <w:divBdr>
        <w:top w:val="none" w:sz="0" w:space="0" w:color="auto"/>
        <w:left w:val="none" w:sz="0" w:space="0" w:color="auto"/>
        <w:bottom w:val="none" w:sz="0" w:space="0" w:color="auto"/>
        <w:right w:val="none" w:sz="0" w:space="0" w:color="auto"/>
      </w:divBdr>
    </w:div>
    <w:div w:id="1995986742">
      <w:bodyDiv w:val="1"/>
      <w:marLeft w:val="0"/>
      <w:marRight w:val="0"/>
      <w:marTop w:val="0"/>
      <w:marBottom w:val="0"/>
      <w:divBdr>
        <w:top w:val="none" w:sz="0" w:space="0" w:color="auto"/>
        <w:left w:val="none" w:sz="0" w:space="0" w:color="auto"/>
        <w:bottom w:val="none" w:sz="0" w:space="0" w:color="auto"/>
        <w:right w:val="none" w:sz="0" w:space="0" w:color="auto"/>
      </w:divBdr>
    </w:div>
    <w:div w:id="2043505983">
      <w:bodyDiv w:val="1"/>
      <w:marLeft w:val="0"/>
      <w:marRight w:val="0"/>
      <w:marTop w:val="0"/>
      <w:marBottom w:val="0"/>
      <w:divBdr>
        <w:top w:val="none" w:sz="0" w:space="0" w:color="auto"/>
        <w:left w:val="none" w:sz="0" w:space="0" w:color="auto"/>
        <w:bottom w:val="none" w:sz="0" w:space="0" w:color="auto"/>
        <w:right w:val="none" w:sz="0" w:space="0" w:color="auto"/>
      </w:divBdr>
    </w:div>
    <w:div w:id="2055152667">
      <w:bodyDiv w:val="1"/>
      <w:marLeft w:val="0"/>
      <w:marRight w:val="0"/>
      <w:marTop w:val="0"/>
      <w:marBottom w:val="0"/>
      <w:divBdr>
        <w:top w:val="none" w:sz="0" w:space="0" w:color="auto"/>
        <w:left w:val="none" w:sz="0" w:space="0" w:color="auto"/>
        <w:bottom w:val="none" w:sz="0" w:space="0" w:color="auto"/>
        <w:right w:val="none" w:sz="0" w:space="0" w:color="auto"/>
      </w:divBdr>
    </w:div>
    <w:div w:id="2060739162">
      <w:bodyDiv w:val="1"/>
      <w:marLeft w:val="0"/>
      <w:marRight w:val="0"/>
      <w:marTop w:val="0"/>
      <w:marBottom w:val="0"/>
      <w:divBdr>
        <w:top w:val="none" w:sz="0" w:space="0" w:color="auto"/>
        <w:left w:val="none" w:sz="0" w:space="0" w:color="auto"/>
        <w:bottom w:val="none" w:sz="0" w:space="0" w:color="auto"/>
        <w:right w:val="none" w:sz="0" w:space="0" w:color="auto"/>
      </w:divBdr>
    </w:div>
    <w:div w:id="2098557107">
      <w:bodyDiv w:val="1"/>
      <w:marLeft w:val="0"/>
      <w:marRight w:val="0"/>
      <w:marTop w:val="0"/>
      <w:marBottom w:val="0"/>
      <w:divBdr>
        <w:top w:val="none" w:sz="0" w:space="0" w:color="auto"/>
        <w:left w:val="none" w:sz="0" w:space="0" w:color="auto"/>
        <w:bottom w:val="none" w:sz="0" w:space="0" w:color="auto"/>
        <w:right w:val="none" w:sz="0" w:space="0" w:color="auto"/>
      </w:divBdr>
    </w:div>
    <w:div w:id="213228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bc.co.uk/news/business-41495322" TargetMode="External"/><Relationship Id="rId21" Type="http://schemas.openxmlformats.org/officeDocument/2006/relationships/hyperlink" Target="https://www.lancs.live/whats-on/shopping/tesco-continue-jacks-expansion-despite-17016735" TargetMode="External"/><Relationship Id="rId42" Type="http://schemas.openxmlformats.org/officeDocument/2006/relationships/hyperlink" Target="https://www.kantarworldpanel.com/global/News/Tesco-and-Morrisons-rise-to-top-the-big-four" TargetMode="External"/><Relationship Id="rId47" Type="http://schemas.openxmlformats.org/officeDocument/2006/relationships/hyperlink" Target="https://academic.mintel.com/display/949572/?highlight" TargetMode="External"/><Relationship Id="rId63" Type="http://schemas.openxmlformats.org/officeDocument/2006/relationships/hyperlink" Target="https://www.theguardian.com/business/2002/oct/30/tesco" TargetMode="External"/><Relationship Id="rId68" Type="http://schemas.openxmlformats.org/officeDocument/2006/relationships/hyperlink" Target="https://www.theguardian.com/business/2018/jun/28/tesco-shop-and-go-app-till-free-store"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microsoft.com/office/2007/relationships/hdphoto" Target="media/hdphoto1.wdp"/><Relationship Id="rId29" Type="http://schemas.openxmlformats.org/officeDocument/2006/relationships/hyperlink" Target="https://www.co-oplegalservices.co.uk/about-us/" TargetMode="External"/><Relationship Id="rId11" Type="http://schemas.openxmlformats.org/officeDocument/2006/relationships/hyperlink" Target="https://www.theguardian.com/politics/2019/sep/11/operation-yellowhammer-fears-no-deal-brexit-chaos-forced-to-publish-secret-papers" TargetMode="External"/><Relationship Id="rId24" Type="http://schemas.openxmlformats.org/officeDocument/2006/relationships/hyperlink" Target="https://www.thesun.co.uk/money/8298476/tesco-cutting-9000-jobs-close-fish-meat-deli-counters/" TargetMode="External"/><Relationship Id="rId32" Type="http://schemas.openxmlformats.org/officeDocument/2006/relationships/hyperlink" Target="https://www.investopedia.com/articles/markets/092315/who-are-tescos-main-competitors.asp" TargetMode="External"/><Relationship Id="rId37" Type="http://schemas.openxmlformats.org/officeDocument/2006/relationships/hyperlink" Target="https://assets.publishing.service.gov.uk/government/uploads/system/uploads/attachment_data/file/480798/a_better_deal_for_families_and_firms_web.pdf" TargetMode="External"/><Relationship Id="rId40" Type="http://schemas.openxmlformats.org/officeDocument/2006/relationships/hyperlink" Target="https://www.peachy.co.uk/blog/bulk-buying/" TargetMode="External"/><Relationship Id="rId45" Type="http://schemas.openxmlformats.org/officeDocument/2006/relationships/hyperlink" Target="https://academic.mintel.com/display/931230/?highlight" TargetMode="External"/><Relationship Id="rId53" Type="http://schemas.openxmlformats.org/officeDocument/2006/relationships/hyperlink" Target="https://www.fool.com/investing/international/2013/04/09/can-diversification-power-tescos-growth.aspx" TargetMode="External"/><Relationship Id="rId58" Type="http://schemas.openxmlformats.org/officeDocument/2006/relationships/hyperlink" Target="file:///C:\Users\p16228304\Downloads\strategic-report-2016.pdf" TargetMode="External"/><Relationship Id="rId66" Type="http://schemas.openxmlformats.org/officeDocument/2006/relationships/hyperlink" Target="https://www.theguardian.com/business/2015/jan/30/tesco-cuts-range-products" TargetMode="External"/><Relationship Id="rId5" Type="http://schemas.openxmlformats.org/officeDocument/2006/relationships/webSettings" Target="webSettings.xml"/><Relationship Id="rId61" Type="http://schemas.openxmlformats.org/officeDocument/2006/relationships/hyperlink" Target="https://www.tescoplc.com/news/2018/tesco-and-wwf-join-forces-to-make-food-more-sustainable/" TargetMode="External"/><Relationship Id="rId19" Type="http://schemas.openxmlformats.org/officeDocument/2006/relationships/hyperlink" Target="https://www.wolfestone.co.uk/blog/tesco-international-marketing-gone-wrong/" TargetMode="External"/><Relationship Id="rId14" Type="http://schemas.openxmlformats.org/officeDocument/2006/relationships/image" Target="media/image5.png"/><Relationship Id="rId22" Type="http://schemas.openxmlformats.org/officeDocument/2006/relationships/hyperlink" Target="http://news.bbc.co.uk/1/hi/business/6257331.stm" TargetMode="External"/><Relationship Id="rId27" Type="http://schemas.openxmlformats.org/officeDocument/2006/relationships/hyperlink" Target="https://www.bbc.co.uk/news/business-49048822" TargetMode="External"/><Relationship Id="rId30" Type="http://schemas.openxmlformats.org/officeDocument/2006/relationships/hyperlink" Target="https://www.telegraph.co.uk/finance/newsbysector/supportservices/11187121/Tesco-Law-rules-relaxed-to-encourage-more-one-stop-law-shops.html" TargetMode="External"/><Relationship Id="rId35" Type="http://schemas.openxmlformats.org/officeDocument/2006/relationships/hyperlink" Target="https://www.theguardian.com/business/2019/sep/28/tesco-no-deal-brexit-supermarkets-hard-border-uk-eu" TargetMode="External"/><Relationship Id="rId43" Type="http://schemas.openxmlformats.org/officeDocument/2006/relationships/hyperlink" Target="https://www.som.cranfield.ac.uk/som/p18725/Think-Cranfield/2012/November-2012/Tesco-s-Growth-Success" TargetMode="External"/><Relationship Id="rId48" Type="http://schemas.openxmlformats.org/officeDocument/2006/relationships/hyperlink" Target="https://itbizadvisor.com/2018/02/work-smarter-improve-customer-satisfaction-through-technology/" TargetMode="External"/><Relationship Id="rId56" Type="http://schemas.openxmlformats.org/officeDocument/2006/relationships/hyperlink" Target="http://ebookcentral.proquest.com/lib/dmu/detail.action?docID=1046849" TargetMode="External"/><Relationship Id="rId64" Type="http://schemas.openxmlformats.org/officeDocument/2006/relationships/hyperlink" Target="https://www.marketingweek.com/tesco-can-destroy-competition-by-cutting-prices/" TargetMode="External"/><Relationship Id="rId69" Type="http://schemas.openxmlformats.org/officeDocument/2006/relationships/footer" Target="footer1.xml"/><Relationship Id="rId8" Type="http://schemas.openxmlformats.org/officeDocument/2006/relationships/image" Target="media/image1.jpg"/><Relationship Id="rId51" Type="http://schemas.openxmlformats.org/officeDocument/2006/relationships/hyperlink" Target="https://qz.com/716156/the-british-import-a-quarter-of-their-food-from-the-eu-and-thats-a-problem/" TargetMode="External"/><Relationship Id="rId3" Type="http://schemas.openxmlformats.org/officeDocument/2006/relationships/styles" Target="styles.xml"/><Relationship Id="rId12" Type="http://schemas.openxmlformats.org/officeDocument/2006/relationships/hyperlink" Target="https://www.theguardian.com/business/tesco" TargetMode="External"/><Relationship Id="rId17" Type="http://schemas.openxmlformats.org/officeDocument/2006/relationships/image" Target="media/image7.jpeg"/><Relationship Id="rId25" Type="http://schemas.openxmlformats.org/officeDocument/2006/relationships/hyperlink" Target="http://news.bbc.co.uk/1/hi/business/6257331.stm" TargetMode="External"/><Relationship Id="rId33" Type="http://schemas.openxmlformats.org/officeDocument/2006/relationships/hyperlink" Target="https://www.ft.com/content/a0863b1c-c6d0-11e8-ba8f-ee390057b8c9" TargetMode="External"/><Relationship Id="rId38" Type="http://schemas.openxmlformats.org/officeDocument/2006/relationships/hyperlink" Target="https://www.lawgazette.co.uk/news/treasurys-regulation-shakeup-heralds-new-era-for-tesco-law/5052498.article" TargetMode="External"/><Relationship Id="rId46" Type="http://schemas.openxmlformats.org/officeDocument/2006/relationships/hyperlink" Target="https://academic.mintel.com/display/936208/?highlight" TargetMode="External"/><Relationship Id="rId59" Type="http://schemas.openxmlformats.org/officeDocument/2006/relationships/hyperlink" Target="https://www.tescoplc.com/media/476557/tesco_2018_strategic_report.pdf" TargetMode="External"/><Relationship Id="rId67" Type="http://schemas.openxmlformats.org/officeDocument/2006/relationships/hyperlink" Target="https://www.theguardian.com/business/2018/sep/15/low-prices-no-frills-can-tesco-defeat-lidl-and-aldi" TargetMode="External"/><Relationship Id="rId20" Type="http://schemas.openxmlformats.org/officeDocument/2006/relationships/hyperlink" Target="https://www.telegraph.co.uk/business/2016/10/20/tesco-trio-to-stand-trial-in-september-2017-over-fraud-charges/" TargetMode="External"/><Relationship Id="rId41" Type="http://schemas.openxmlformats.org/officeDocument/2006/relationships/hyperlink" Target="https://www.peachy.co.uk/blog/bulk-buying/" TargetMode="External"/><Relationship Id="rId54" Type="http://schemas.openxmlformats.org/officeDocument/2006/relationships/hyperlink" Target="https://www.legalfutures.co.uk/latest-news/tesco-law-at-last-sra-rules-could-herald-new-breed-of-mdp" TargetMode="External"/><Relationship Id="rId62" Type="http://schemas.openxmlformats.org/officeDocument/2006/relationships/hyperlink" Target="https://www.tescoplc.com/investors/reports-results-and-presentations/annual-report-2019/"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inews.co.uk/news/consumer/jacks-tesco-new-discount-store-when-open-lidl-aldi-507465" TargetMode="External"/><Relationship Id="rId28" Type="http://schemas.openxmlformats.org/officeDocument/2006/relationships/hyperlink" Target="https://digital.hbs.edu/platform-rctom/submission/tesco-a-digital-transformation/" TargetMode="External"/><Relationship Id="rId36" Type="http://schemas.openxmlformats.org/officeDocument/2006/relationships/hyperlink" Target="http://ebookcentral.proquest.com/lib/dmu/detail.action?docID=1192391" TargetMode="External"/><Relationship Id="rId49" Type="http://schemas.openxmlformats.org/officeDocument/2006/relationships/hyperlink" Target="https://www.ons.gov.uk/businessindustryandtrade/retailindustry/bulletins/retailsales/january2019" TargetMode="External"/><Relationship Id="rId57" Type="http://schemas.openxmlformats.org/officeDocument/2006/relationships/hyperlink" Target="https://www.mirror.co.uk/money/shopping-deals/tesco-launch-price-cuts-hundreds-19911406" TargetMode="External"/><Relationship Id="rId10" Type="http://schemas.openxmlformats.org/officeDocument/2006/relationships/image" Target="media/image3.jpg"/><Relationship Id="rId31" Type="http://schemas.openxmlformats.org/officeDocument/2006/relationships/hyperlink" Target="https://www.theguardian.com/business/2019/aug/05/tesco-cut-jobs-latest-redundancies-counter-staff" TargetMode="External"/><Relationship Id="rId44" Type="http://schemas.openxmlformats.org/officeDocument/2006/relationships/hyperlink" Target="https://uk.kantar.com/consumer/shoppers/2018/march-tesco-and-morrisons-fastest-growing-supermarkets-of-uk-big-four/" TargetMode="External"/><Relationship Id="rId52" Type="http://schemas.openxmlformats.org/officeDocument/2006/relationships/hyperlink" Target="https://www.thegrocer.co.uk/service-and-availability/tescos-scan-as-you-shop-service-to-go-into-20-more-stores/541531.article" TargetMode="External"/><Relationship Id="rId60" Type="http://schemas.openxmlformats.org/officeDocument/2006/relationships/hyperlink" Target="https://www.tescoplc.com/media/474793/tesco_ar_2018.pdf" TargetMode="External"/><Relationship Id="rId65" Type="http://schemas.openxmlformats.org/officeDocument/2006/relationships/hyperlink" Target="https://www.theguardian.com/business/2014/mar/11/tesco-market-share-shrinks-lowest-level-decade-aldi-supermarket"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image" Target="media/image8.png"/><Relationship Id="rId39" Type="http://schemas.openxmlformats.org/officeDocument/2006/relationships/hyperlink" Target="https://www.kantarworldpanel.com/en/grocery-market-share/great-britain/snapshot/03.11.19/06.10.19" TargetMode="External"/><Relationship Id="rId34" Type="http://schemas.openxmlformats.org/officeDocument/2006/relationships/hyperlink" Target="https://www.marketingtutor.net/tesco-pestle-analysis/" TargetMode="External"/><Relationship Id="rId50" Type="http://schemas.openxmlformats.org/officeDocument/2006/relationships/hyperlink" Target="https://pestleanalysis.com/pestle-analysis-tesco/amp/" TargetMode="External"/><Relationship Id="rId55" Type="http://schemas.openxmlformats.org/officeDocument/2006/relationships/hyperlink" Target="https://www.warc.com/content/article/Tesco__How_Every_Little_helps_was_a_big_help_to_Tesco/274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DEDC7-7AB2-8140-8B45-1045D766F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5427</Words>
  <Characters>31806</Characters>
  <Application>Microsoft Office Word</Application>
  <DocSecurity>0</DocSecurity>
  <Lines>757</Lines>
  <Paragraphs>427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cp:lastPrinted>2019-11-25T16:42:00Z</cp:lastPrinted>
  <dcterms:created xsi:type="dcterms:W3CDTF">2020-10-22T17:41:00Z</dcterms:created>
  <dcterms:modified xsi:type="dcterms:W3CDTF">2021-10-18T16:51:00Z</dcterms:modified>
</cp:coreProperties>
</file>